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42C923F" w14:textId="3617396F" w:rsidR="009303D9" w:rsidRPr="0044145A" w:rsidRDefault="008A4674" w:rsidP="0044145A">
      <w:pPr>
        <w:pStyle w:val="papertitle"/>
        <w:spacing w:before="5pt" w:beforeAutospacing="1" w:after="5pt" w:afterAutospacing="1"/>
        <w:rPr>
          <w:kern w:val="48"/>
        </w:rPr>
      </w:pPr>
      <w:r w:rsidRPr="008A4674">
        <w:rPr>
          <w:kern w:val="48"/>
        </w:rPr>
        <w:t xml:space="preserve">Deep Learning-based Decision Support System for classification of COVID-19  and </w:t>
      </w:r>
      <w:r w:rsidR="00674ACD">
        <w:rPr>
          <w:kern w:val="48"/>
        </w:rPr>
        <w:t>P</w:t>
      </w:r>
      <w:r w:rsidRPr="008A4674">
        <w:rPr>
          <w:kern w:val="48"/>
        </w:rPr>
        <w:t xml:space="preserve">neumonia patients </w:t>
      </w:r>
    </w:p>
    <w:p w14:paraId="0CF32500" w14:textId="77777777" w:rsidR="00D7522C" w:rsidRDefault="00D7522C" w:rsidP="003B4E04">
      <w:pPr>
        <w:pStyle w:val="Author"/>
        <w:spacing w:before="5pt" w:beforeAutospacing="1" w:after="5pt" w:afterAutospacing="1" w:line="6pt" w:lineRule="auto"/>
        <w:rPr>
          <w:sz w:val="16"/>
          <w:szCs w:val="16"/>
        </w:rPr>
      </w:pPr>
    </w:p>
    <w:p w14:paraId="66DF279F"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19FFE890" w14:textId="2710EAE9" w:rsidR="00BD670B" w:rsidRPr="009E7B53" w:rsidRDefault="009E7B53" w:rsidP="009E7B53">
      <w:r>
        <w:rPr>
          <w:sz w:val="18"/>
          <w:szCs w:val="18"/>
        </w:rPr>
        <w:t xml:space="preserve">Misha Urooj Khan </w:t>
      </w:r>
      <w:r>
        <w:rPr>
          <w:sz w:val="18"/>
          <w:szCs w:val="18"/>
        </w:rPr>
        <w:br/>
        <w:t>Department of Electronics Engineering</w:t>
      </w:r>
      <w:r>
        <w:rPr>
          <w:i/>
          <w:sz w:val="18"/>
          <w:szCs w:val="18"/>
        </w:rPr>
        <w:br/>
        <w:t>University of Engineering and Technology (UET)</w:t>
      </w:r>
      <w:r w:rsidRPr="00F847A6">
        <w:rPr>
          <w:sz w:val="18"/>
          <w:szCs w:val="18"/>
        </w:rPr>
        <w:br/>
      </w:r>
      <w:r>
        <w:rPr>
          <w:sz w:val="18"/>
          <w:szCs w:val="18"/>
        </w:rPr>
        <w:t>Taxila, Pakistan</w:t>
      </w:r>
      <w:r w:rsidRPr="00F847A6">
        <w:rPr>
          <w:sz w:val="18"/>
          <w:szCs w:val="18"/>
        </w:rPr>
        <w:br/>
      </w:r>
      <w:hyperlink r:id="rId9" w:history="1">
        <w:r w:rsidRPr="00B611B8">
          <w:rPr>
            <w:rStyle w:val="Hyperlink"/>
            <w:sz w:val="18"/>
            <w:szCs w:val="18"/>
          </w:rPr>
          <w:t>mishauroojkhan@gmail.com</w:t>
        </w:r>
      </w:hyperlink>
      <w:r w:rsidR="003A23B7">
        <w:rPr>
          <w:sz w:val="18"/>
          <w:szCs w:val="18"/>
        </w:rPr>
        <w:t xml:space="preserve"> </w:t>
      </w:r>
    </w:p>
    <w:p w14:paraId="49020ECE" w14:textId="77777777" w:rsidR="00943CE5" w:rsidRDefault="00943CE5" w:rsidP="00943CE5">
      <w:pPr>
        <w:pStyle w:val="Author"/>
        <w:rPr>
          <w:sz w:val="18"/>
          <w:szCs w:val="18"/>
        </w:rPr>
      </w:pPr>
      <w:r>
        <w:rPr>
          <w:sz w:val="18"/>
          <w:szCs w:val="18"/>
        </w:rPr>
        <w:t xml:space="preserve">Zeeshan Abbasi </w:t>
      </w:r>
    </w:p>
    <w:p w14:paraId="6EFEC0A9" w14:textId="77777777" w:rsidR="00943CE5" w:rsidRDefault="00943CE5" w:rsidP="00943CE5">
      <w:pPr>
        <w:pStyle w:val="Author"/>
        <w:spacing w:before="0pt"/>
        <w:rPr>
          <w:i/>
          <w:iCs/>
          <w:sz w:val="18"/>
          <w:szCs w:val="18"/>
        </w:rPr>
      </w:pPr>
      <w:r>
        <w:rPr>
          <w:i/>
          <w:iCs/>
          <w:sz w:val="18"/>
          <w:szCs w:val="18"/>
        </w:rPr>
        <w:t xml:space="preserve">Department of Electronics Engineering, University of Engineering and Technology </w:t>
      </w:r>
    </w:p>
    <w:p w14:paraId="3E320CB4" w14:textId="77777777" w:rsidR="00943CE5" w:rsidRDefault="00943CE5" w:rsidP="00943CE5">
      <w:pPr>
        <w:pStyle w:val="Author"/>
        <w:spacing w:before="0pt"/>
        <w:rPr>
          <w:sz w:val="18"/>
          <w:szCs w:val="18"/>
        </w:rPr>
      </w:pPr>
      <w:r>
        <w:rPr>
          <w:sz w:val="18"/>
          <w:szCs w:val="18"/>
        </w:rPr>
        <w:t xml:space="preserve">Taxila, Pakistan </w:t>
      </w:r>
    </w:p>
    <w:p w14:paraId="79D64CAF" w14:textId="211E323B" w:rsidR="009E7B53" w:rsidRPr="0082316C" w:rsidRDefault="009B43AC" w:rsidP="00943CE5">
      <w:pPr>
        <w:pStyle w:val="Author"/>
        <w:spacing w:before="0pt"/>
        <w:rPr>
          <w:i/>
          <w:sz w:val="18"/>
          <w:szCs w:val="18"/>
        </w:rPr>
      </w:pPr>
      <w:hyperlink r:id="rId10" w:history="1">
        <w:r w:rsidR="00943CE5" w:rsidRPr="001203C7">
          <w:rPr>
            <w:rStyle w:val="Hyperlink"/>
            <w:sz w:val="18"/>
            <w:szCs w:val="18"/>
          </w:rPr>
          <w:t>18-ENC-33@Students.uettaxila.edu.pk</w:t>
        </w:r>
      </w:hyperlink>
      <w:r w:rsidR="00BD670B">
        <w:rPr>
          <w:sz w:val="18"/>
          <w:szCs w:val="18"/>
        </w:rPr>
        <w:br w:type="column"/>
      </w:r>
      <w:r w:rsidR="008A4674">
        <w:rPr>
          <w:sz w:val="18"/>
        </w:rPr>
        <w:t>Zubair Saeed</w:t>
      </w:r>
      <w:r w:rsidR="009E7B53" w:rsidRPr="00F847A6">
        <w:rPr>
          <w:sz w:val="18"/>
          <w:szCs w:val="18"/>
        </w:rPr>
        <w:br/>
      </w:r>
      <w:r w:rsidR="009E7B53" w:rsidRPr="0082316C">
        <w:rPr>
          <w:i/>
          <w:sz w:val="18"/>
          <w:szCs w:val="18"/>
        </w:rPr>
        <w:t xml:space="preserve">Department of </w:t>
      </w:r>
      <w:r w:rsidR="008A4674">
        <w:rPr>
          <w:i/>
          <w:sz w:val="18"/>
          <w:szCs w:val="18"/>
        </w:rPr>
        <w:t>Computer</w:t>
      </w:r>
      <w:r w:rsidR="009E7B53" w:rsidRPr="0082316C">
        <w:rPr>
          <w:i/>
          <w:sz w:val="18"/>
          <w:szCs w:val="18"/>
        </w:rPr>
        <w:t xml:space="preserve"> Engineering</w:t>
      </w:r>
      <w:r w:rsidR="009E7B53" w:rsidRPr="00F847A6">
        <w:rPr>
          <w:sz w:val="18"/>
          <w:szCs w:val="18"/>
        </w:rPr>
        <w:br/>
      </w:r>
      <w:r w:rsidR="009E7B53" w:rsidRPr="0082316C">
        <w:rPr>
          <w:i/>
          <w:sz w:val="18"/>
          <w:szCs w:val="18"/>
        </w:rPr>
        <w:t>University of Engineering and</w:t>
      </w:r>
    </w:p>
    <w:p w14:paraId="63BD76FC" w14:textId="3113D5DC" w:rsidR="005E2CB1" w:rsidRDefault="009E7B53" w:rsidP="009E7B53">
      <w:pPr>
        <w:rPr>
          <w:rStyle w:val="Hyperlink"/>
          <w:sz w:val="18"/>
          <w:szCs w:val="18"/>
        </w:rPr>
      </w:pPr>
      <w:r w:rsidRPr="0082316C">
        <w:rPr>
          <w:i/>
          <w:sz w:val="18"/>
          <w:szCs w:val="18"/>
        </w:rPr>
        <w:t>Technology Taxila</w:t>
      </w:r>
      <w:r w:rsidRPr="00F847A6">
        <w:rPr>
          <w:i/>
          <w:sz w:val="18"/>
          <w:szCs w:val="18"/>
        </w:rPr>
        <w:br/>
      </w:r>
      <w:r>
        <w:rPr>
          <w:sz w:val="18"/>
          <w:szCs w:val="18"/>
        </w:rPr>
        <w:t>Pakistan</w:t>
      </w:r>
      <w:r w:rsidRPr="00F847A6">
        <w:rPr>
          <w:sz w:val="18"/>
          <w:szCs w:val="18"/>
        </w:rPr>
        <w:br/>
      </w:r>
      <w:hyperlink r:id="rId11" w:history="1">
        <w:r w:rsidR="008A4674" w:rsidRPr="00571515">
          <w:rPr>
            <w:rStyle w:val="Hyperlink"/>
            <w:sz w:val="18"/>
            <w:szCs w:val="18"/>
          </w:rPr>
          <w:t>zubair.saeed@students.uettaxila.edu.pk</w:t>
        </w:r>
      </w:hyperlink>
    </w:p>
    <w:p w14:paraId="609F223B" w14:textId="3A36506E" w:rsidR="008A7471" w:rsidRDefault="008A7471" w:rsidP="005E2CB1">
      <w:pPr>
        <w:spacing w:line="12.95pt" w:lineRule="auto"/>
        <w:jc w:val="both"/>
      </w:pPr>
    </w:p>
    <w:p w14:paraId="64FBD8CD" w14:textId="77777777" w:rsidR="00943CE5" w:rsidRDefault="00943CE5" w:rsidP="00943CE5">
      <w:pPr>
        <w:rPr>
          <w:sz w:val="18"/>
          <w:szCs w:val="18"/>
        </w:rPr>
      </w:pPr>
      <w:r>
        <w:rPr>
          <w:sz w:val="18"/>
          <w:szCs w:val="18"/>
        </w:rPr>
        <w:t xml:space="preserve">Syeda Zuriat-e-Zehra Ali </w:t>
      </w:r>
    </w:p>
    <w:p w14:paraId="2CB91E18" w14:textId="77777777" w:rsidR="00943CE5" w:rsidRDefault="00943CE5" w:rsidP="00943CE5">
      <w:pPr>
        <w:rPr>
          <w:i/>
          <w:iCs/>
          <w:sz w:val="18"/>
          <w:szCs w:val="18"/>
        </w:rPr>
      </w:pPr>
      <w:r>
        <w:rPr>
          <w:i/>
          <w:iCs/>
          <w:sz w:val="18"/>
          <w:szCs w:val="18"/>
        </w:rPr>
        <w:t xml:space="preserve">Department of Electrical Engineering University of Engineering and Technology </w:t>
      </w:r>
    </w:p>
    <w:p w14:paraId="71B8DE35" w14:textId="54C44E97" w:rsidR="00870297" w:rsidRDefault="00943CE5" w:rsidP="00943CE5">
      <w:pPr>
        <w:spacing w:line="12.95pt" w:lineRule="auto"/>
      </w:pPr>
      <w:r>
        <w:rPr>
          <w:i/>
          <w:iCs/>
          <w:sz w:val="18"/>
          <w:szCs w:val="18"/>
        </w:rPr>
        <w:t xml:space="preserve">Taxila </w:t>
      </w:r>
      <w:r>
        <w:rPr>
          <w:sz w:val="18"/>
          <w:szCs w:val="18"/>
        </w:rPr>
        <w:t xml:space="preserve">Pakistan </w:t>
      </w:r>
      <w:hyperlink r:id="rId12" w:history="1">
        <w:r w:rsidRPr="001203C7">
          <w:rPr>
            <w:rStyle w:val="Hyperlink"/>
            <w:sz w:val="18"/>
            <w:szCs w:val="18"/>
          </w:rPr>
          <w:t>syeda.zuriat@students.uettaxila.edu.pk</w:t>
        </w:r>
      </w:hyperlink>
      <w:r w:rsidR="00BD670B">
        <w:rPr>
          <w:sz w:val="18"/>
          <w:szCs w:val="18"/>
        </w:rPr>
        <w:br w:type="column"/>
      </w:r>
      <w:r w:rsidR="00870297">
        <w:rPr>
          <w:sz w:val="18"/>
        </w:rPr>
        <w:t>Ali Raza</w:t>
      </w:r>
    </w:p>
    <w:p w14:paraId="5C319C66" w14:textId="77777777" w:rsidR="00870297" w:rsidRDefault="00870297" w:rsidP="00870297">
      <w:pPr>
        <w:spacing w:line="12.95pt" w:lineRule="auto"/>
        <w:ind w:start="3.60pt"/>
        <w:jc w:val="start"/>
      </w:pPr>
      <w:r>
        <w:rPr>
          <w:i/>
          <w:sz w:val="18"/>
        </w:rPr>
        <w:t>Department of Computer Engineering</w:t>
      </w:r>
      <w:r>
        <w:rPr>
          <w:sz w:val="18"/>
        </w:rPr>
        <w:t xml:space="preserve"> </w:t>
      </w:r>
    </w:p>
    <w:p w14:paraId="7649ECB6" w14:textId="77777777" w:rsidR="00870297" w:rsidRDefault="00870297" w:rsidP="00870297">
      <w:pPr>
        <w:spacing w:line="12.95pt" w:lineRule="auto"/>
        <w:ind w:start="17.65pt"/>
        <w:jc w:val="start"/>
      </w:pPr>
      <w:r>
        <w:rPr>
          <w:i/>
          <w:sz w:val="18"/>
        </w:rPr>
        <w:t xml:space="preserve">University of Engineering and </w:t>
      </w:r>
    </w:p>
    <w:p w14:paraId="0D0B0565" w14:textId="77777777" w:rsidR="00870297" w:rsidRDefault="00870297" w:rsidP="00870297">
      <w:pPr>
        <w:spacing w:line="12.95pt" w:lineRule="auto"/>
        <w:ind w:start="38.65pt"/>
        <w:jc w:val="start"/>
      </w:pPr>
      <w:r>
        <w:rPr>
          <w:i/>
          <w:sz w:val="18"/>
        </w:rPr>
        <w:t xml:space="preserve">Technology (UET) </w:t>
      </w:r>
    </w:p>
    <w:p w14:paraId="7ADAB028" w14:textId="77777777" w:rsidR="00870297" w:rsidRDefault="00870297" w:rsidP="00870297">
      <w:pPr>
        <w:spacing w:line="12.95pt" w:lineRule="auto"/>
        <w:ind w:start="43.35pt"/>
        <w:jc w:val="start"/>
      </w:pPr>
      <w:r>
        <w:rPr>
          <w:sz w:val="18"/>
        </w:rPr>
        <w:t xml:space="preserve">Taxila, Pakistan </w:t>
      </w:r>
    </w:p>
    <w:p w14:paraId="20A30051" w14:textId="6B077752" w:rsidR="00DD6012" w:rsidRPr="00943CE5" w:rsidRDefault="009B43AC" w:rsidP="00943CE5">
      <w:pPr>
        <w:pStyle w:val="Author"/>
        <w:spacing w:before="0pt" w:after="0pt"/>
        <w:rPr>
          <w:sz w:val="18"/>
          <w:szCs w:val="18"/>
        </w:rPr>
      </w:pPr>
      <w:hyperlink r:id="rId13" w:history="1">
        <w:r w:rsidR="00870297" w:rsidRPr="00EC73D0">
          <w:rPr>
            <w:rStyle w:val="Hyperlink"/>
            <w:sz w:val="18"/>
          </w:rPr>
          <w:t>ali.raza6@students.uettaxila.edu.pk</w:t>
        </w:r>
      </w:hyperlink>
    </w:p>
    <w:p w14:paraId="5E1D96EB" w14:textId="77777777" w:rsidR="00943CE5" w:rsidRDefault="00DD6012" w:rsidP="00F252B8">
      <w:pPr>
        <w:spacing w:before="12pt" w:line="12.95pt" w:lineRule="auto"/>
      </w:pPr>
      <w:r>
        <w:t xml:space="preserve"> </w:t>
      </w:r>
      <w:r w:rsidR="00943CE5">
        <w:rPr>
          <w:sz w:val="18"/>
        </w:rPr>
        <w:t>Hareem Khan</w:t>
      </w:r>
    </w:p>
    <w:p w14:paraId="3033A251" w14:textId="77777777" w:rsidR="00943CE5" w:rsidRDefault="00943CE5" w:rsidP="00D7709F">
      <w:pPr>
        <w:spacing w:line="12.95pt" w:lineRule="auto"/>
        <w:ind w:start="3.60pt"/>
        <w:jc w:val="start"/>
      </w:pPr>
      <w:r>
        <w:rPr>
          <w:i/>
          <w:sz w:val="18"/>
        </w:rPr>
        <w:t>Department of Computer Engineering</w:t>
      </w:r>
    </w:p>
    <w:p w14:paraId="47E6DB50" w14:textId="77777777" w:rsidR="00943CE5" w:rsidRDefault="00943CE5" w:rsidP="00D7709F">
      <w:pPr>
        <w:spacing w:line="12.95pt" w:lineRule="auto"/>
        <w:ind w:start="17.65pt"/>
        <w:jc w:val="start"/>
      </w:pPr>
      <w:r>
        <w:rPr>
          <w:i/>
          <w:sz w:val="18"/>
        </w:rPr>
        <w:t>University of Engineering and</w:t>
      </w:r>
    </w:p>
    <w:p w14:paraId="7E785663" w14:textId="77777777" w:rsidR="00943CE5" w:rsidRDefault="00943CE5" w:rsidP="00D7709F">
      <w:pPr>
        <w:spacing w:line="12.95pt" w:lineRule="auto"/>
        <w:ind w:start="38.65pt"/>
        <w:jc w:val="start"/>
      </w:pPr>
      <w:r>
        <w:rPr>
          <w:i/>
          <w:sz w:val="18"/>
        </w:rPr>
        <w:t>Technology (UET)</w:t>
      </w:r>
    </w:p>
    <w:p w14:paraId="69971B5C" w14:textId="77777777" w:rsidR="00943CE5" w:rsidRDefault="00943CE5" w:rsidP="00D7709F">
      <w:pPr>
        <w:spacing w:line="12.95pt" w:lineRule="auto"/>
        <w:ind w:start="43.35pt"/>
        <w:jc w:val="start"/>
        <w:rPr>
          <w:sz w:val="18"/>
        </w:rPr>
      </w:pPr>
      <w:r>
        <w:rPr>
          <w:sz w:val="18"/>
        </w:rPr>
        <w:t>Taxila, Pakistan</w:t>
      </w:r>
    </w:p>
    <w:p w14:paraId="04D6B704" w14:textId="7F9598BC" w:rsidR="00943CE5" w:rsidRDefault="009B43AC" w:rsidP="00F252B8">
      <w:pPr>
        <w:spacing w:line="12.95pt" w:lineRule="auto"/>
      </w:pPr>
      <w:hyperlink r:id="rId14" w:history="1">
        <w:r w:rsidR="00D7709F" w:rsidRPr="00C202BC">
          <w:rPr>
            <w:rStyle w:val="Hyperlink"/>
            <w:sz w:val="18"/>
          </w:rPr>
          <w:t>hareem.khan5410@gmail.com</w:t>
        </w:r>
      </w:hyperlink>
    </w:p>
    <w:p w14:paraId="1E6D4C06" w14:textId="3C37B5CC" w:rsidR="009F1D79" w:rsidRDefault="003A23B7" w:rsidP="00943CE5">
      <w:pPr>
        <w:sectPr w:rsidR="009F1D79" w:rsidSect="003B4E04">
          <w:type w:val="continuous"/>
          <w:pgSz w:w="595.30pt" w:h="841.90pt" w:code="9"/>
          <w:pgMar w:top="22.50pt" w:right="44.65pt" w:bottom="72pt" w:left="44.65pt" w:header="36pt" w:footer="36pt" w:gutter="0pt"/>
          <w:cols w:num="3" w:space="36pt"/>
          <w:docGrid w:linePitch="360"/>
        </w:sectPr>
      </w:pPr>
      <w:r>
        <w:rPr>
          <w:sz w:val="18"/>
          <w:szCs w:val="18"/>
        </w:rPr>
        <w:t xml:space="preserve"> </w:t>
      </w:r>
    </w:p>
    <w:p w14:paraId="620A4D08"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3A175B" w14:textId="4F3F3B48" w:rsidR="004D72B5" w:rsidRDefault="009303D9" w:rsidP="00972203">
      <w:pPr>
        <w:pStyle w:val="Abstract"/>
        <w:rPr>
          <w:i/>
          <w:iCs/>
        </w:rPr>
      </w:pPr>
      <w:r>
        <w:rPr>
          <w:i/>
          <w:iCs/>
        </w:rPr>
        <w:t>Abstract</w:t>
      </w:r>
      <w:r>
        <w:t>—</w:t>
      </w:r>
      <w:r w:rsidR="00FC47AB" w:rsidRPr="00FC47AB">
        <w:t xml:space="preserve"> </w:t>
      </w:r>
      <w:r w:rsidR="00394061" w:rsidRPr="00394061">
        <w:t xml:space="preserve">The fast spread of Coronavirus (COVID-19) poses a huge risk to people all around the world. Recently, COVID-19 testing kits have been unavailable </w:t>
      </w:r>
      <w:r w:rsidR="00C808BE">
        <w:t xml:space="preserve">due to </w:t>
      </w:r>
      <w:r w:rsidR="00B252DA">
        <w:t xml:space="preserve">rise in effected people and </w:t>
      </w:r>
      <w:r w:rsidR="00C808BE">
        <w:t>large demand of tests</w:t>
      </w:r>
      <w:r w:rsidR="00B252DA">
        <w:t xml:space="preserve">. </w:t>
      </w:r>
      <w:r w:rsidR="00394061" w:rsidRPr="00394061">
        <w:t>Keeping the urgency of the situation in mind, an automat</w:t>
      </w:r>
      <w:r w:rsidR="00A2234B">
        <w:t>ic</w:t>
      </w:r>
      <w:r w:rsidR="00394061" w:rsidRPr="00394061">
        <w:t xml:space="preserve"> diagnosis method for early detection of COVID-19 is </w:t>
      </w:r>
      <w:r w:rsidR="00A2234B">
        <w:t>need</w:t>
      </w:r>
      <w:r w:rsidR="00844B24">
        <w:t>ed</w:t>
      </w:r>
      <w:r w:rsidR="00394061" w:rsidRPr="00394061">
        <w:t>. The proposed deep learning decision support system</w:t>
      </w:r>
      <w:r w:rsidR="0033343E">
        <w:t xml:space="preserve"> (DSS)</w:t>
      </w:r>
      <w:r w:rsidR="00394061" w:rsidRPr="00394061">
        <w:t xml:space="preserve"> for COVID-19 employs MobileNet v2 Deep learning (DL) </w:t>
      </w:r>
      <w:r w:rsidR="0038396C">
        <w:t>model</w:t>
      </w:r>
      <w:r w:rsidR="00394061" w:rsidRPr="00394061">
        <w:t xml:space="preserve"> for effective and accurate detection. </w:t>
      </w:r>
      <w:r w:rsidR="00844B24">
        <w:t xml:space="preserve">Here we collected </w:t>
      </w:r>
      <w:r w:rsidR="00394061" w:rsidRPr="00394061">
        <w:t>Cough auscultations</w:t>
      </w:r>
      <w:r w:rsidR="00844B24">
        <w:t xml:space="preserve"> through self-designed digital sensor</w:t>
      </w:r>
      <w:r w:rsidR="00394061" w:rsidRPr="00394061">
        <w:t>. The primary experimental results show that the maximum accuracy for training is around 99.91%, and the maximum accuracy for validation is 98.61%, with 97.5% precision,</w:t>
      </w:r>
      <w:r w:rsidR="00394061">
        <w:t xml:space="preserve"> </w:t>
      </w:r>
      <w:r w:rsidR="00394061" w:rsidRPr="00394061">
        <w:t>98.5%recall, and 98%</w:t>
      </w:r>
      <w:r w:rsidR="0038396C">
        <w:t xml:space="preserve"> </w:t>
      </w:r>
      <w:r w:rsidR="00394061" w:rsidRPr="00394061">
        <w:t xml:space="preserve">F1-score. The Deep Learning-based model described here strives for similar performance to medical professionals and can help </w:t>
      </w:r>
      <w:r w:rsidR="0050779F">
        <w:t>pulmonologist/</w:t>
      </w:r>
      <w:r w:rsidR="00394061" w:rsidRPr="00394061">
        <w:t>radiologists increase their working productivity.</w:t>
      </w:r>
    </w:p>
    <w:p w14:paraId="0F9EC3AC" w14:textId="1C754162" w:rsidR="009303D9" w:rsidRPr="004D72B5" w:rsidRDefault="004D72B5" w:rsidP="00972203">
      <w:pPr>
        <w:pStyle w:val="Keywords"/>
      </w:pPr>
      <w:r w:rsidRPr="004D72B5">
        <w:t>Keywords—</w:t>
      </w:r>
      <w:r w:rsidR="00030370" w:rsidRPr="00030370">
        <w:t xml:space="preserve">COVID-19, Cough auscultation, </w:t>
      </w:r>
      <w:r w:rsidR="00665D1F">
        <w:t>D</w:t>
      </w:r>
      <w:r w:rsidR="004060C4" w:rsidRPr="004060C4">
        <w:t>ecision support system</w:t>
      </w:r>
      <w:r w:rsidR="004060C4">
        <w:t xml:space="preserve">, </w:t>
      </w:r>
      <w:r w:rsidR="00DE1AA8">
        <w:t>Deep</w:t>
      </w:r>
      <w:r w:rsidR="00030370" w:rsidRPr="00030370">
        <w:t xml:space="preserve"> learning, </w:t>
      </w:r>
      <w:r w:rsidR="005C4003">
        <w:t>Mobile</w:t>
      </w:r>
      <w:r w:rsidR="004832F4">
        <w:t>N</w:t>
      </w:r>
      <w:r w:rsidR="005C4003">
        <w:t>et v2</w:t>
      </w:r>
      <w:r w:rsidR="00030370" w:rsidRPr="00030370">
        <w:t xml:space="preserve">, </w:t>
      </w:r>
      <w:r w:rsidR="00D808B3">
        <w:t>Pneumonia</w:t>
      </w:r>
      <w:r w:rsidR="00712266">
        <w:t>.</w:t>
      </w:r>
    </w:p>
    <w:p w14:paraId="58C54725" w14:textId="5E5A6DFC" w:rsidR="009303D9" w:rsidRPr="00D632BE" w:rsidRDefault="009303D9" w:rsidP="006B6B66">
      <w:pPr>
        <w:pStyle w:val="Heading1"/>
      </w:pPr>
      <w:r w:rsidRPr="00D632BE">
        <w:t xml:space="preserve">Introduction </w:t>
      </w:r>
    </w:p>
    <w:p w14:paraId="6C573ABF" w14:textId="3384D288" w:rsidR="00D87167" w:rsidRDefault="00D431C0" w:rsidP="00D87167">
      <w:pPr>
        <w:pStyle w:val="BodyText"/>
      </w:pPr>
      <w:r>
        <w:t>The deadly Covid-19 virus first apprised in Wuhan, China in December 2019 has caused severe devastation all around the world by affecting the global population. On 11th March 2020, the World Health Organization (WHO) has declared this deadly Covid-19 as a global pandemic which brought the world to a standstill</w:t>
      </w:r>
      <w:r>
        <w:rPr>
          <w:lang w:val="en-US"/>
        </w:rPr>
        <w:t xml:space="preserve"> </w:t>
      </w:r>
      <w:r>
        <w:t>[1]</w:t>
      </w:r>
      <w:r>
        <w:rPr>
          <w:lang w:val="en-US"/>
        </w:rPr>
        <w:t>.</w:t>
      </w:r>
      <w:r>
        <w:t xml:space="preserve"> According to WHO statistics, more than 5 million fatalities have been caused by Severe Acute Respiratory Syndrome Corona-Virus 2</w:t>
      </w:r>
      <w:r>
        <w:rPr>
          <w:lang w:val="en-US"/>
        </w:rPr>
        <w:t xml:space="preserve"> </w:t>
      </w:r>
      <w:r>
        <w:t>[2]</w:t>
      </w:r>
      <w:r>
        <w:rPr>
          <w:lang w:val="en-US"/>
        </w:rPr>
        <w:t xml:space="preserve">. </w:t>
      </w:r>
      <w:r>
        <w:t>Pathomorphological alterations in the respiratory systems are caused by this deadly and chronic virus. Experiment</w:t>
      </w:r>
      <w:r w:rsidR="009C51CC">
        <w:rPr>
          <w:lang w:val="en-US"/>
        </w:rPr>
        <w:t xml:space="preserve">al </w:t>
      </w:r>
      <w:r>
        <w:t>analysis has proved that it can be regarded as an airborne disease that can spread via droplets from person to person and as a result of surface contamination [3]. Persons above the age of seventy-five have weak immune systems and they are more likely to be affected by this virus as compared to young people</w:t>
      </w:r>
      <w:r w:rsidR="000C6FAC">
        <w:rPr>
          <w:lang w:val="en-US"/>
        </w:rPr>
        <w:t xml:space="preserve"> </w:t>
      </w:r>
      <w:r>
        <w:t>[4]</w:t>
      </w:r>
      <w:r w:rsidR="006E778D">
        <w:rPr>
          <w:lang w:val="en-US"/>
        </w:rPr>
        <w:t>.</w:t>
      </w:r>
      <w:r>
        <w:t xml:space="preserve"> Health organizations all around the world are looking to explore new techniques and technology to mitigate this international health crisis. The latest techniques based on Artificial intelligence</w:t>
      </w:r>
      <w:r w:rsidR="002C450E">
        <w:rPr>
          <w:lang w:val="en-US"/>
        </w:rPr>
        <w:t xml:space="preserve"> (AI)</w:t>
      </w:r>
      <w:r>
        <w:t xml:space="preserve"> and machine learning</w:t>
      </w:r>
      <w:r w:rsidR="002C450E">
        <w:rPr>
          <w:lang w:val="en-US"/>
        </w:rPr>
        <w:t xml:space="preserve"> (ML)</w:t>
      </w:r>
      <w:r>
        <w:t xml:space="preserve"> are vital to detect the presence and growth rate of this virus. Even the probability of patient</w:t>
      </w:r>
      <w:r w:rsidR="006E778D">
        <w:rPr>
          <w:lang w:val="en-US"/>
        </w:rPr>
        <w:t xml:space="preserve">’s </w:t>
      </w:r>
      <w:r w:rsidR="006E778D">
        <w:t>death</w:t>
      </w:r>
      <w:r>
        <w:t xml:space="preserve"> can be calculated by </w:t>
      </w:r>
      <w:r>
        <w:t>experiment</w:t>
      </w:r>
      <w:r w:rsidR="0099431B">
        <w:rPr>
          <w:lang w:val="en-US"/>
        </w:rPr>
        <w:t>ation</w:t>
      </w:r>
      <w:r>
        <w:t xml:space="preserve"> and analyzing the already existing data of previous patients using Artificial Intelligence. Such techniques are highly crucial in battling this deadliest of all viruses.</w:t>
      </w:r>
      <w:r w:rsidR="00D87167">
        <w:rPr>
          <w:lang w:val="en-US"/>
        </w:rPr>
        <w:t xml:space="preserve"> </w:t>
      </w:r>
      <w:r>
        <w:t>Similarly, Pneumonia is a very common lungs disease that is caused by the Influenza virus and demands an accurate diagnosis at the outset to receive proper treatment [5]</w:t>
      </w:r>
      <w:r w:rsidR="00D87167">
        <w:rPr>
          <w:lang w:val="en-US"/>
        </w:rPr>
        <w:t>.</w:t>
      </w:r>
      <w:r>
        <w:t xml:space="preserve"> </w:t>
      </w:r>
    </w:p>
    <w:p w14:paraId="18C0263B" w14:textId="12C32CDD" w:rsidR="00D431C0" w:rsidRDefault="00D431C0" w:rsidP="00D87167">
      <w:pPr>
        <w:pStyle w:val="BodyText"/>
        <w:rPr>
          <w:lang w:val="en-US"/>
        </w:rPr>
      </w:pPr>
      <w:r>
        <w:t>The state of the human respiratory system can easily be observed by experimenting the respiratory sounds. Auscultation with various wearable devices has been one of the most widely used, low-cost, and simple approaches for detecting respiratory infections early. Pneumonia kills an estimated 1.3 million children under the age of five, and many newborns are also affected by pneumonia, putting their lives in jeopardy. If these events are diagnosed and reported on time, the percentage of deaths can be kept to a minimum</w:t>
      </w:r>
      <w:r w:rsidR="00D87167">
        <w:rPr>
          <w:lang w:val="en-US"/>
        </w:rPr>
        <w:t xml:space="preserve"> </w:t>
      </w:r>
      <w:r>
        <w:t>[6</w:t>
      </w:r>
      <w:r w:rsidR="00D87167">
        <w:rPr>
          <w:lang w:val="en-US"/>
        </w:rPr>
        <w:t>-</w:t>
      </w:r>
      <w:r>
        <w:t xml:space="preserve">7] Patients of Covid-19 and Pneumonia have some identical and comparable symptoms like fever, tiredness, and dry cough. Hence, a highly efficient algorithm is required for the successful categorization of these two diseases. </w:t>
      </w:r>
    </w:p>
    <w:p w14:paraId="649CDC5F" w14:textId="2D137D29" w:rsidR="00B61098" w:rsidRPr="00B61098" w:rsidRDefault="00B61098" w:rsidP="00D87167">
      <w:pPr>
        <w:pStyle w:val="BodyText"/>
        <w:rPr>
          <w:lang w:val="en-US"/>
        </w:rPr>
      </w:pPr>
      <w:r w:rsidRPr="00B61098">
        <w:rPr>
          <w:lang w:val="en-US"/>
        </w:rPr>
        <w:t>The health industry is looking for highly effective, non-invasive tools and approaches to diagnose and manage the spread of the coronavirus outbreak and distinguish it from other diseases. Artificial intelligence (AI) is one of the most essential uses of global technology right now since it can monitor and anticipate the rate of growth of the coronavirus, as well as identify the risk and morbidity of Coronavirus patients. Coughing is a common defense mechanism that aids in the clearing of the respiratory tract and prevents hazardous substances from entering the respiratory system. One of the primary symptoms of COVID-19 is a dry cough accompanied by a high body temperature, and it may therefore be utilized to identify the virus.</w:t>
      </w:r>
    </w:p>
    <w:p w14:paraId="4CE2EC5B" w14:textId="49D2160C" w:rsidR="00D431C0" w:rsidRPr="00D87167" w:rsidRDefault="00D431C0" w:rsidP="00D431C0">
      <w:pPr>
        <w:pStyle w:val="BodyText"/>
        <w:rPr>
          <w:lang w:val="en-US"/>
        </w:rPr>
      </w:pPr>
      <w:r>
        <w:t>In medical image analysis, Computer-aided diagnosis and Artificial Intelligence are recognized as useful tools. Deep learning algorithms like Convolutional Neural Network</w:t>
      </w:r>
      <w:r w:rsidR="00AC4446">
        <w:rPr>
          <w:lang w:val="en-US"/>
        </w:rPr>
        <w:t xml:space="preserve"> (CNN)</w:t>
      </w:r>
      <w:r>
        <w:t xml:space="preserve"> can also provide efficient and expert recognition of patterns in </w:t>
      </w:r>
      <w:r w:rsidR="00174516">
        <w:rPr>
          <w:lang w:val="en-US"/>
        </w:rPr>
        <w:t>s</w:t>
      </w:r>
      <w:r>
        <w:t>ounds or images by eliminating the need for segmentation and pre-processing techniques. Such CNN approaches based on deep learning architecture are broadly used for visual recognition tasks</w:t>
      </w:r>
      <w:r w:rsidR="000C6FAC">
        <w:rPr>
          <w:lang w:val="en-US"/>
        </w:rPr>
        <w:t xml:space="preserve"> </w:t>
      </w:r>
      <w:r>
        <w:t>[8]</w:t>
      </w:r>
      <w:r w:rsidR="000C6FAC">
        <w:rPr>
          <w:lang w:val="en-US"/>
        </w:rPr>
        <w:t>.</w:t>
      </w:r>
      <w:r>
        <w:t xml:space="preserve"> Transfer learning can </w:t>
      </w:r>
      <w:r>
        <w:lastRenderedPageBreak/>
        <w:t xml:space="preserve">also be defined as a technique that enhances the self-learning capacity of CNN which can result in higher classification accuracy. ​The key advantage of using the Transfer Learning Technique is that it can utilize a very smaller dataset and provide highly efficient and accurate classification results. Now, many preliminary medical diagnostic methods are invented by the application of deep learning algorithms to identify the ailments in Chest X-rays, </w:t>
      </w:r>
      <w:r w:rsidR="003339AF" w:rsidRPr="003339AF">
        <w:t>Computed tomography (CT) scan</w:t>
      </w:r>
      <w:r>
        <w:t>, Cough sound patterns, and ultrasounds</w:t>
      </w:r>
      <w:r w:rsidR="00D87167">
        <w:rPr>
          <w:lang w:val="en-US"/>
        </w:rPr>
        <w:t xml:space="preserve"> </w:t>
      </w:r>
      <w:r>
        <w:t>[9-11]</w:t>
      </w:r>
      <w:r w:rsidR="00D87167">
        <w:rPr>
          <w:lang w:val="en-US"/>
        </w:rPr>
        <w:t>.</w:t>
      </w:r>
    </w:p>
    <w:p w14:paraId="38923108" w14:textId="2F408708" w:rsidR="00D431C0" w:rsidRDefault="00D431C0" w:rsidP="00D431C0">
      <w:pPr>
        <w:pStyle w:val="BodyText"/>
      </w:pPr>
      <w:r>
        <w:t xml:space="preserve">The use of X-rays in image analytics is gaining </w:t>
      </w:r>
      <w:r w:rsidR="0034263A">
        <w:t>traction,</w:t>
      </w:r>
      <w:r w:rsidR="0034263A">
        <w:rPr>
          <w:lang w:val="en-US"/>
        </w:rPr>
        <w:t xml:space="preserve"> as</w:t>
      </w:r>
      <w:r w:rsidR="00591A27">
        <w:rPr>
          <w:lang w:val="en-US"/>
        </w:rPr>
        <w:t xml:space="preserve"> </w:t>
      </w:r>
      <w:r>
        <w:t xml:space="preserve">image categorization for neural network training is based on them [10]. X-rays can also provide patient characteristics and particular including gender, bone age, and illnesses [9]. Medical image analysis for early detection and diagnosis using chest X-rays, CT scans, and ultrasound has grown in popularity during the last two decades [32]. Given the high-resolution image acquisition of these radiological apparatuses, deep-learning has been identified as the best method for the categorization of medical pictures obtained from them [9, 12]. Cough sounds have been used in multiple investigations for sound-based medical diagnosis of Covid-19 [11, 13-16]. Manual methods of capturing and diagnosing respiratory sounds are used by medical workers. Manual testing for medical diagnosis is neither practical nor safe in a pandemic scenario, considering the large number of individuals who could be viral carriers [17]. </w:t>
      </w:r>
    </w:p>
    <w:p w14:paraId="23472FFC" w14:textId="45B652C0" w:rsidR="009303D9" w:rsidRPr="007254C9" w:rsidRDefault="00D431C0" w:rsidP="00D431C0">
      <w:pPr>
        <w:pStyle w:val="BodyText"/>
        <w:rPr>
          <w:lang w:val="en-US"/>
        </w:rPr>
      </w:pPr>
      <w:r>
        <w:t>Substantial advancements toward the detection of Covid-19 and other pulmonary diseases have been made by the integration of Artificial based Machine learning</w:t>
      </w:r>
      <w:r w:rsidR="0034263A">
        <w:rPr>
          <w:lang w:val="en-US"/>
        </w:rPr>
        <w:t xml:space="preserve"> (ML)</w:t>
      </w:r>
      <w:r>
        <w:t xml:space="preserve"> and Deep Learning</w:t>
      </w:r>
      <w:r w:rsidR="0034263A">
        <w:rPr>
          <w:lang w:val="en-US"/>
        </w:rPr>
        <w:t xml:space="preserve"> (DL) </w:t>
      </w:r>
      <w:r>
        <w:t xml:space="preserve">methods. Majorly, Researchers have used </w:t>
      </w:r>
      <w:r w:rsidR="00DD0240">
        <w:rPr>
          <w:lang w:val="en-US"/>
        </w:rPr>
        <w:t xml:space="preserve">DL </w:t>
      </w:r>
      <w:r>
        <w:t xml:space="preserve">and </w:t>
      </w:r>
      <w:r w:rsidR="00DD0240">
        <w:rPr>
          <w:lang w:val="en-US"/>
        </w:rPr>
        <w:t>ML</w:t>
      </w:r>
      <w:r>
        <w:t xml:space="preserve"> methods for noninvasive detection of Covid-19 to protect the medical workers from getting any sort of infection. It is really important to detect these diseases at an early stage to mitigate their hazardous effect and further spread among other people as well. Adopting this prime objective, we have used an auscultation sensor for data acquisition of Covid and Pneumonia cough signals. We have applied the transfer learning approach and deep learning MobileNet</w:t>
      </w:r>
      <w:r w:rsidR="00300011">
        <w:rPr>
          <w:lang w:val="en-US"/>
        </w:rPr>
        <w:t xml:space="preserve"> </w:t>
      </w:r>
      <w:r>
        <w:t>v</w:t>
      </w:r>
      <w:r w:rsidR="00300011">
        <w:rPr>
          <w:lang w:val="en-US"/>
        </w:rPr>
        <w:t>2</w:t>
      </w:r>
      <w:r>
        <w:t xml:space="preserve"> for the detection and classification of Pneumonia and Covid-19.</w:t>
      </w:r>
    </w:p>
    <w:p w14:paraId="7D088C58" w14:textId="05AC05DE" w:rsidR="009303D9" w:rsidRPr="006B6B66" w:rsidRDefault="003D4196" w:rsidP="006B6B66">
      <w:pPr>
        <w:pStyle w:val="Heading1"/>
      </w:pPr>
      <w:r>
        <w:t>Literature Review</w:t>
      </w:r>
    </w:p>
    <w:p w14:paraId="0BCF92BA" w14:textId="7353F71C" w:rsidR="00412B64" w:rsidRPr="00412B64" w:rsidRDefault="00412B64" w:rsidP="004108B3">
      <w:pPr>
        <w:pStyle w:val="BodyText"/>
        <w:rPr>
          <w:lang w:val="en-US"/>
        </w:rPr>
      </w:pPr>
      <w:r w:rsidRPr="00412B64">
        <w:rPr>
          <w:lang w:val="en-US"/>
        </w:rPr>
        <w:t>COVID-19 has progressively expanded over the world, affecting people's lives, public health, and financial systems in a variety of countries on a daily basis. An efficient and unique algorithm was proposed by Misha et al. [1</w:t>
      </w:r>
      <w:r w:rsidR="00E96E92">
        <w:rPr>
          <w:lang w:val="en-US"/>
        </w:rPr>
        <w:t>8</w:t>
      </w:r>
      <w:r w:rsidRPr="00412B64">
        <w:rPr>
          <w:lang w:val="en-US"/>
        </w:rPr>
        <w:t xml:space="preserve">] for diagnosing COVID-19 illness from cough auscultations. A dataset consisting of 1579 cough auscultations (CA) was self-collected. The data were treated by eliminating dc components and normalizing the amplitude. The Hjorth descriptor was used to extract activity, mobility, and complexity aspects from pre-processed and segmented data. The system achieved an accuracy of 99.8% with a Medium </w:t>
      </w:r>
      <w:r w:rsidR="007D1C9F">
        <w:rPr>
          <w:lang w:val="en-US"/>
        </w:rPr>
        <w:t>K</w:t>
      </w:r>
      <w:r w:rsidR="007D1C9F" w:rsidRPr="007D1C9F">
        <w:rPr>
          <w:lang w:val="en-US"/>
        </w:rPr>
        <w:t xml:space="preserve">-nearest neighbor </w:t>
      </w:r>
      <w:r w:rsidR="007D1C9F">
        <w:rPr>
          <w:lang w:val="en-US"/>
        </w:rPr>
        <w:t>(</w:t>
      </w:r>
      <w:r w:rsidRPr="00412B64">
        <w:rPr>
          <w:lang w:val="en-US"/>
        </w:rPr>
        <w:t>KNN</w:t>
      </w:r>
      <w:r w:rsidR="007D1C9F">
        <w:rPr>
          <w:lang w:val="en-US"/>
        </w:rPr>
        <w:t>)</w:t>
      </w:r>
      <w:r w:rsidRPr="00412B64">
        <w:rPr>
          <w:lang w:val="en-US"/>
        </w:rPr>
        <w:t xml:space="preserve"> classifier and 94.9% with a Fine Decision tree classifier.</w:t>
      </w:r>
      <w:r w:rsidR="00530665">
        <w:rPr>
          <w:lang w:val="en-US"/>
        </w:rPr>
        <w:t xml:space="preserve"> </w:t>
      </w:r>
      <w:r w:rsidRPr="00412B64">
        <w:rPr>
          <w:lang w:val="en-US"/>
        </w:rPr>
        <w:t>In [</w:t>
      </w:r>
      <w:r w:rsidR="00E96E92">
        <w:rPr>
          <w:lang w:val="en-US"/>
        </w:rPr>
        <w:t>19</w:t>
      </w:r>
      <w:r w:rsidRPr="00412B64">
        <w:rPr>
          <w:lang w:val="en-US"/>
        </w:rPr>
        <w:t xml:space="preserve">] a smart system for identifying viruses based on breath sounds was developed as breath sounds reveal a lot about the status of a person's respiratory system. After preprocessing and extraction of features, the KNN classifier was trained </w:t>
      </w:r>
      <w:r w:rsidR="008A12EC">
        <w:rPr>
          <w:lang w:val="en-US"/>
        </w:rPr>
        <w:t xml:space="preserve">with </w:t>
      </w:r>
      <w:r w:rsidRPr="00412B64">
        <w:rPr>
          <w:lang w:val="en-US"/>
        </w:rPr>
        <w:t>an accuracy</w:t>
      </w:r>
      <w:r w:rsidR="008A12EC">
        <w:rPr>
          <w:lang w:val="en-US"/>
        </w:rPr>
        <w:t xml:space="preserve"> of </w:t>
      </w:r>
      <w:r w:rsidRPr="00412B64">
        <w:rPr>
          <w:lang w:val="en-US"/>
        </w:rPr>
        <w:t>99.4%</w:t>
      </w:r>
      <w:r w:rsidR="008A12EC">
        <w:rPr>
          <w:lang w:val="en-US"/>
        </w:rPr>
        <w:t>.</w:t>
      </w:r>
      <w:r w:rsidR="00E9414B">
        <w:rPr>
          <w:lang w:val="en-US"/>
        </w:rPr>
        <w:t xml:space="preserve"> </w:t>
      </w:r>
      <w:r w:rsidRPr="00412B64">
        <w:rPr>
          <w:lang w:val="en-US"/>
        </w:rPr>
        <w:t xml:space="preserve">Detecting disorders using lung sound analytics and non-invasive methods is a difficult task. A </w:t>
      </w:r>
      <w:r w:rsidR="000735C5">
        <w:rPr>
          <w:lang w:val="en-US"/>
        </w:rPr>
        <w:t xml:space="preserve">ML </w:t>
      </w:r>
      <w:r w:rsidRPr="00412B64">
        <w:rPr>
          <w:lang w:val="en-US"/>
        </w:rPr>
        <w:t>framework for distinguishing asthmatic and non-asthmatic patients was developed by Misha et al. [</w:t>
      </w:r>
      <w:r w:rsidR="00E96E92">
        <w:rPr>
          <w:lang w:val="en-US"/>
        </w:rPr>
        <w:t>20</w:t>
      </w:r>
      <w:r w:rsidRPr="00412B64">
        <w:rPr>
          <w:lang w:val="en-US"/>
        </w:rPr>
        <w:t>]. The signal was first denoised and segmented using normalization and empirical mode decomposition (EMD) algorithms. Mel-</w:t>
      </w:r>
      <w:r w:rsidRPr="00412B64">
        <w:rPr>
          <w:lang w:val="en-US"/>
        </w:rPr>
        <w:t>frequency Cepstral Coefficients (MFCC) and Gammatone Cepstral Coefficients (GTCC) were used to combine cepstral properties. After experimenting on the Raspberry Pi, an ensembled bagged tree classifier with an accuracy of 97.4</w:t>
      </w:r>
      <w:r w:rsidR="00906A28">
        <w:rPr>
          <w:lang w:val="en-US"/>
        </w:rPr>
        <w:t xml:space="preserve">% </w:t>
      </w:r>
      <w:r w:rsidRPr="00412B64">
        <w:rPr>
          <w:lang w:val="en-US"/>
        </w:rPr>
        <w:t>on selected fused features demonstrated improved performance.</w:t>
      </w:r>
      <w:r w:rsidR="00265428">
        <w:rPr>
          <w:lang w:val="en-US"/>
        </w:rPr>
        <w:t xml:space="preserve"> </w:t>
      </w:r>
      <w:r w:rsidRPr="00412B64">
        <w:rPr>
          <w:lang w:val="en-US"/>
        </w:rPr>
        <w:t>A COVID-19 cough and breath analysis based on deep learning techniques w</w:t>
      </w:r>
      <w:r w:rsidR="006D3FAE">
        <w:rPr>
          <w:lang w:val="en-US"/>
        </w:rPr>
        <w:t>as</w:t>
      </w:r>
      <w:r w:rsidRPr="00412B64">
        <w:rPr>
          <w:lang w:val="en-US"/>
        </w:rPr>
        <w:t xml:space="preserve"> proposed in [</w:t>
      </w:r>
      <w:r w:rsidR="00E96E92">
        <w:rPr>
          <w:lang w:val="en-US"/>
        </w:rPr>
        <w:t>21</w:t>
      </w:r>
      <w:r w:rsidRPr="00412B64">
        <w:rPr>
          <w:lang w:val="en-US"/>
        </w:rPr>
        <w:t>] that can distinguish COVID-19 and healthy cough</w:t>
      </w:r>
      <w:r w:rsidR="00615B2C">
        <w:rPr>
          <w:lang w:val="en-US"/>
        </w:rPr>
        <w:t>/</w:t>
      </w:r>
      <w:r w:rsidRPr="00412B64">
        <w:rPr>
          <w:lang w:val="en-US"/>
        </w:rPr>
        <w:t>breath</w:t>
      </w:r>
      <w:r w:rsidR="00265428">
        <w:rPr>
          <w:lang w:val="en-US"/>
        </w:rPr>
        <w:t>s</w:t>
      </w:r>
      <w:r w:rsidRPr="00412B64">
        <w:rPr>
          <w:lang w:val="en-US"/>
        </w:rPr>
        <w:t xml:space="preserve"> collected </w:t>
      </w:r>
      <w:r w:rsidR="00265428">
        <w:rPr>
          <w:lang w:val="en-US"/>
        </w:rPr>
        <w:t xml:space="preserve">from </w:t>
      </w:r>
      <w:r w:rsidRPr="00412B64">
        <w:rPr>
          <w:lang w:val="en-US"/>
        </w:rPr>
        <w:t>wearable sensors. Firstly, the noise was removed and then the deep Long Term Short Memory (LSTM) model was used to extract deep features. Finally, the audio features were extracted in the recognition phase. Another deep learning method was developed in [</w:t>
      </w:r>
      <w:r w:rsidR="00E96E92">
        <w:rPr>
          <w:lang w:val="en-US"/>
        </w:rPr>
        <w:t>22</w:t>
      </w:r>
      <w:r w:rsidRPr="00412B64">
        <w:rPr>
          <w:lang w:val="en-US"/>
        </w:rPr>
        <w:t>] to diagnose normal and covid cough from the publicly available cough dataset. This resulted in a precision of 94%, indicating that a stronger cough dataset is required to continue the research on a much larger scale.</w:t>
      </w:r>
    </w:p>
    <w:p w14:paraId="71A96AAF" w14:textId="70370B1F" w:rsidR="00412B64" w:rsidRPr="00412B64" w:rsidRDefault="00412B64" w:rsidP="00582840">
      <w:pPr>
        <w:pStyle w:val="BodyText"/>
        <w:rPr>
          <w:lang w:val="en-US"/>
        </w:rPr>
      </w:pPr>
      <w:r w:rsidRPr="00412B64">
        <w:rPr>
          <w:lang w:val="en-US"/>
        </w:rPr>
        <w:t>The chest CT has been considered as the first line of defense in the diagnosis and surveillance of COVID-19 infection. Ziwei Zhu et al. [</w:t>
      </w:r>
      <w:r w:rsidR="00E96E92">
        <w:rPr>
          <w:lang w:val="en-US"/>
        </w:rPr>
        <w:t>23</w:t>
      </w:r>
      <w:r w:rsidRPr="00412B64">
        <w:rPr>
          <w:lang w:val="en-US"/>
        </w:rPr>
        <w:t xml:space="preserve">] presented a COVID-19 infection testing diagnosis prototype system. The proposed model based on deep learning is developed and tested on 2267 CT sequences from 1357 COVID-19-positive patients and 1235 CT sequences from non-infected people. </w:t>
      </w:r>
      <w:r w:rsidR="004108B3">
        <w:rPr>
          <w:lang w:val="en-US"/>
        </w:rPr>
        <w:t xml:space="preserve">Using </w:t>
      </w:r>
      <w:r w:rsidRPr="00412B64">
        <w:rPr>
          <w:lang w:val="en-US"/>
        </w:rPr>
        <w:t>ResNet50 architecture</w:t>
      </w:r>
      <w:r w:rsidR="005B019A">
        <w:rPr>
          <w:lang w:val="en-US"/>
        </w:rPr>
        <w:t>,</w:t>
      </w:r>
      <w:r w:rsidRPr="00412B64">
        <w:rPr>
          <w:lang w:val="en-US"/>
        </w:rPr>
        <w:t xml:space="preserve"> it was found that the classification results for COVID-19 and non-COVID-19 with the joint detection of </w:t>
      </w:r>
      <w:r w:rsidR="00615B2C" w:rsidRPr="00615B2C">
        <w:rPr>
          <w:lang w:val="en-US"/>
        </w:rPr>
        <w:t>reverse transcription polymerase chain reaction</w:t>
      </w:r>
      <w:r w:rsidR="00615B2C">
        <w:rPr>
          <w:lang w:val="en-US"/>
        </w:rPr>
        <w:t xml:space="preserve"> (</w:t>
      </w:r>
      <w:r w:rsidRPr="00412B64">
        <w:rPr>
          <w:lang w:val="en-US"/>
        </w:rPr>
        <w:t>RT-PCR</w:t>
      </w:r>
      <w:r w:rsidR="00615B2C">
        <w:rPr>
          <w:lang w:val="en-US"/>
        </w:rPr>
        <w:t>)</w:t>
      </w:r>
      <w:r w:rsidRPr="00412B64">
        <w:rPr>
          <w:lang w:val="en-US"/>
        </w:rPr>
        <w:t xml:space="preserve"> and CT as ground truth, were 93% and 85% respectively.</w:t>
      </w:r>
      <w:r w:rsidR="005B019A">
        <w:rPr>
          <w:lang w:val="en-US"/>
        </w:rPr>
        <w:t xml:space="preserve"> </w:t>
      </w:r>
      <w:r w:rsidRPr="00412B64">
        <w:rPr>
          <w:lang w:val="en-US"/>
        </w:rPr>
        <w:t>The early diagnosis of new coronavirus pneumonia (NCP) using chest computed tomography (CT) has been demonstrated in this study by Min Zhou et al. [</w:t>
      </w:r>
      <w:r w:rsidR="00E96E92">
        <w:rPr>
          <w:lang w:val="en-US"/>
        </w:rPr>
        <w:t>24</w:t>
      </w:r>
      <w:r w:rsidRPr="00412B64">
        <w:rPr>
          <w:lang w:val="en-US"/>
        </w:rPr>
        <w:t xml:space="preserve">]. An integrated deep learning framework was created based on chest CT scans for the automatic identification of NCP, with a specific focus on distinguishing NCP from influenza pneumonia (IP). With an area under the curve (AUC) of 0.93, the Trinary scheme accurately discriminated NCP from IP lesions. </w:t>
      </w:r>
      <w:r w:rsidR="001D7044" w:rsidRPr="00412B64">
        <w:rPr>
          <w:lang w:val="en-US"/>
        </w:rPr>
        <w:t>Halgurd et al. [</w:t>
      </w:r>
      <w:r w:rsidR="00E96E92">
        <w:rPr>
          <w:lang w:val="en-US"/>
        </w:rPr>
        <w:t>25</w:t>
      </w:r>
      <w:r w:rsidR="001D7044" w:rsidRPr="00412B64">
        <w:rPr>
          <w:lang w:val="en-US"/>
        </w:rPr>
        <w:t>]</w:t>
      </w:r>
      <w:r w:rsidR="001D7044">
        <w:rPr>
          <w:lang w:val="en-US"/>
        </w:rPr>
        <w:t xml:space="preserve"> </w:t>
      </w:r>
      <w:r w:rsidRPr="00412B64">
        <w:rPr>
          <w:lang w:val="en-US"/>
        </w:rPr>
        <w:t>compile</w:t>
      </w:r>
      <w:r w:rsidR="001D7044">
        <w:rPr>
          <w:lang w:val="en-US"/>
        </w:rPr>
        <w:t>d</w:t>
      </w:r>
      <w:r w:rsidRPr="00412B64">
        <w:rPr>
          <w:lang w:val="en-US"/>
        </w:rPr>
        <w:t xml:space="preserve"> a large dataset of X-rays and CT scan pictures from a variety of sources</w:t>
      </w:r>
      <w:r w:rsidR="001D7044">
        <w:rPr>
          <w:lang w:val="en-US"/>
        </w:rPr>
        <w:t xml:space="preserve"> and </w:t>
      </w:r>
      <w:r w:rsidRPr="00412B64">
        <w:rPr>
          <w:lang w:val="en-US"/>
        </w:rPr>
        <w:t>develop</w:t>
      </w:r>
      <w:r w:rsidR="001D7044">
        <w:rPr>
          <w:lang w:val="en-US"/>
        </w:rPr>
        <w:t>ed</w:t>
      </w:r>
      <w:r w:rsidRPr="00412B64">
        <w:rPr>
          <w:lang w:val="en-US"/>
        </w:rPr>
        <w:t xml:space="preserve"> a simple but effective COVID-19 detection method based on deep learning and transfer learning methods</w:t>
      </w:r>
      <w:r w:rsidR="001D7044">
        <w:rPr>
          <w:lang w:val="en-US"/>
        </w:rPr>
        <w:t xml:space="preserve"> using </w:t>
      </w:r>
      <w:r w:rsidRPr="00412B64">
        <w:rPr>
          <w:lang w:val="en-US"/>
        </w:rPr>
        <w:t>CNN and a pre-trained AlexNet model</w:t>
      </w:r>
      <w:r w:rsidR="001D7044">
        <w:rPr>
          <w:lang w:val="en-US"/>
        </w:rPr>
        <w:t xml:space="preserve"> with </w:t>
      </w:r>
      <w:r w:rsidRPr="00412B64">
        <w:rPr>
          <w:lang w:val="en-US"/>
        </w:rPr>
        <w:t xml:space="preserve">98 % and 94.1% </w:t>
      </w:r>
      <w:r w:rsidR="001D7044">
        <w:rPr>
          <w:lang w:val="en-US"/>
        </w:rPr>
        <w:t>accuracy respectively.</w:t>
      </w:r>
      <w:r w:rsidR="00582840">
        <w:rPr>
          <w:lang w:val="en-US"/>
        </w:rPr>
        <w:t xml:space="preserve"> </w:t>
      </w:r>
      <w:r w:rsidRPr="00412B64">
        <w:rPr>
          <w:lang w:val="en-US"/>
        </w:rPr>
        <w:t>Wheezing is a common symptom of pulmonary diseases such as asthma and pneumonia. The identification of wheeze sound in asthma and pneumonia patients is done in using breathing sounds</w:t>
      </w:r>
      <w:r w:rsidR="00BE6B1C">
        <w:rPr>
          <w:lang w:val="en-US"/>
        </w:rPr>
        <w:t xml:space="preserve">. </w:t>
      </w:r>
      <w:r w:rsidRPr="00412B64">
        <w:rPr>
          <w:lang w:val="en-US"/>
        </w:rPr>
        <w:t>Signal processing and machine learning techniques are used in the study. It contains normalization-based pre-processing, filtration-based denoising, segmentation to remove non-breathing and quiet sections, spectral-domain feature extraction, and support vector machine classification (SVM). The accuracy of the system was more than 96</w:t>
      </w:r>
      <w:r w:rsidR="00943352">
        <w:rPr>
          <w:lang w:val="en-US"/>
        </w:rPr>
        <w:t>%</w:t>
      </w:r>
      <w:r w:rsidR="002F7223">
        <w:rPr>
          <w:lang w:val="en-US"/>
        </w:rPr>
        <w:t xml:space="preserve"> </w:t>
      </w:r>
      <w:r w:rsidR="002F7223" w:rsidRPr="00412B64">
        <w:rPr>
          <w:lang w:val="en-US"/>
        </w:rPr>
        <w:t>[</w:t>
      </w:r>
      <w:r w:rsidR="002F7223">
        <w:rPr>
          <w:lang w:val="en-US"/>
        </w:rPr>
        <w:t>26</w:t>
      </w:r>
      <w:r w:rsidR="002F7223" w:rsidRPr="00412B64">
        <w:rPr>
          <w:lang w:val="en-US"/>
        </w:rPr>
        <w:t>]</w:t>
      </w:r>
      <w:r w:rsidRPr="00412B64">
        <w:rPr>
          <w:lang w:val="en-US"/>
        </w:rPr>
        <w:t>.</w:t>
      </w:r>
    </w:p>
    <w:p w14:paraId="73BA92B7" w14:textId="3FF16ED2" w:rsidR="001F4D20" w:rsidRPr="00796157" w:rsidRDefault="00412B64" w:rsidP="007254C9">
      <w:pPr>
        <w:pStyle w:val="BodyText"/>
        <w:rPr>
          <w:lang w:val="en-US"/>
        </w:rPr>
        <w:sectPr w:rsidR="001F4D20" w:rsidRPr="00796157" w:rsidSect="003B4E04">
          <w:type w:val="continuous"/>
          <w:pgSz w:w="595.30pt" w:h="841.90pt" w:code="9"/>
          <w:pgMar w:top="54pt" w:right="45.35pt" w:bottom="72pt" w:left="45.35pt" w:header="36pt" w:footer="36pt" w:gutter="0pt"/>
          <w:cols w:num="2" w:space="18pt"/>
          <w:docGrid w:linePitch="360"/>
        </w:sectPr>
      </w:pPr>
      <w:r w:rsidRPr="00412B64">
        <w:rPr>
          <w:lang w:val="en-US"/>
        </w:rPr>
        <w:t>The CT scans were evaluated using the uAI Intelligent Assistant Analysis System in [2</w:t>
      </w:r>
      <w:r w:rsidR="00E96E92">
        <w:rPr>
          <w:lang w:val="en-US"/>
        </w:rPr>
        <w:t>7</w:t>
      </w:r>
      <w:r w:rsidRPr="00412B64">
        <w:rPr>
          <w:lang w:val="en-US"/>
        </w:rPr>
        <w:t>]. In COVID-19 patients, a chest CT paired with analysis by the uAI Intelligent Assistant Analysis System can reliably diagnose pneumonia.</w:t>
      </w:r>
      <w:r w:rsidR="00593511">
        <w:rPr>
          <w:lang w:val="en-US"/>
        </w:rPr>
        <w:t xml:space="preserve"> </w:t>
      </w:r>
      <w:r w:rsidRPr="00412B64">
        <w:rPr>
          <w:lang w:val="en-US"/>
        </w:rPr>
        <w:t xml:space="preserve">Dry cough is the most prevalent symptom of Mycoplasma pneumonia, unusual bacterial pneumonia. </w:t>
      </w:r>
      <w:r w:rsidR="00593511">
        <w:rPr>
          <w:lang w:val="en-US"/>
        </w:rPr>
        <w:t>By u</w:t>
      </w:r>
      <w:r w:rsidRPr="00412B64">
        <w:rPr>
          <w:lang w:val="en-US"/>
        </w:rPr>
        <w:t xml:space="preserve">sing numerous deep learning approaches </w:t>
      </w:r>
      <w:r w:rsidR="005051BD">
        <w:rPr>
          <w:lang w:val="en-US"/>
        </w:rPr>
        <w:t xml:space="preserve">such as </w:t>
      </w:r>
      <w:r w:rsidR="005051BD" w:rsidRPr="00412B64">
        <w:rPr>
          <w:lang w:val="en-US"/>
        </w:rPr>
        <w:t xml:space="preserve">ResNet-18 and MobileNet-v2 architectures </w:t>
      </w:r>
      <w:r w:rsidRPr="00412B64">
        <w:rPr>
          <w:lang w:val="en-US"/>
        </w:rPr>
        <w:t xml:space="preserve">on CT images </w:t>
      </w:r>
      <w:r w:rsidR="002D1FE1">
        <w:rPr>
          <w:lang w:val="en-US"/>
        </w:rPr>
        <w:t xml:space="preserve">for classification of </w:t>
      </w:r>
      <w:r w:rsidRPr="00412B64">
        <w:rPr>
          <w:lang w:val="en-US"/>
        </w:rPr>
        <w:t>mycoplasma pneumonia, typical viral pneumonia</w:t>
      </w:r>
      <w:r w:rsidR="0096198D">
        <w:rPr>
          <w:lang w:val="en-US"/>
        </w:rPr>
        <w:t xml:space="preserve"> and</w:t>
      </w:r>
      <w:r w:rsidRPr="00412B64">
        <w:rPr>
          <w:lang w:val="en-US"/>
        </w:rPr>
        <w:t xml:space="preserve"> COVID-</w:t>
      </w:r>
      <w:r w:rsidR="00CF6FC2" w:rsidRPr="00412B64">
        <w:rPr>
          <w:lang w:val="en-US"/>
        </w:rPr>
        <w:t>19</w:t>
      </w:r>
      <w:r w:rsidR="00CF6FC2">
        <w:rPr>
          <w:lang w:val="en-US"/>
        </w:rPr>
        <w:t xml:space="preserve"> was</w:t>
      </w:r>
      <w:r w:rsidR="0096198D">
        <w:rPr>
          <w:lang w:val="en-US"/>
        </w:rPr>
        <w:t xml:space="preserve"> done</w:t>
      </w:r>
      <w:r w:rsidR="001301DE">
        <w:rPr>
          <w:lang w:val="en-US"/>
        </w:rPr>
        <w:t xml:space="preserve"> </w:t>
      </w:r>
      <w:r w:rsidR="007A3D00">
        <w:rPr>
          <w:lang w:val="en-US"/>
        </w:rPr>
        <w:t>[</w:t>
      </w:r>
      <w:r w:rsidR="00E96E92">
        <w:rPr>
          <w:lang w:val="en-US"/>
        </w:rPr>
        <w:t>28</w:t>
      </w:r>
      <w:r w:rsidR="007A3D00">
        <w:rPr>
          <w:lang w:val="en-US"/>
        </w:rPr>
        <w:t>]</w:t>
      </w:r>
      <w:r w:rsidR="005051BD">
        <w:rPr>
          <w:lang w:val="en-US"/>
        </w:rPr>
        <w:t>.</w:t>
      </w:r>
      <w:r w:rsidR="00CF6FC2">
        <w:rPr>
          <w:lang w:val="en-US"/>
        </w:rPr>
        <w:t xml:space="preserve"> </w:t>
      </w:r>
      <w:r w:rsidRPr="00412B64">
        <w:rPr>
          <w:lang w:val="en-US"/>
        </w:rPr>
        <w:t>The usage of contemporary deep learning models (VGG16, VGG19, DenseNet201, Inception ResNet V2, MobileNet V2, Resnet50, and Inception V3) to cope with coronavirus pneumonia detection and classification is compared [</w:t>
      </w:r>
      <w:r w:rsidR="00E96E92">
        <w:rPr>
          <w:lang w:val="en-US"/>
        </w:rPr>
        <w:t>29</w:t>
      </w:r>
      <w:r w:rsidRPr="00412B64">
        <w:rPr>
          <w:lang w:val="en-US"/>
        </w:rPr>
        <w:t xml:space="preserve">]. Confusion matrices were utilized to evaluate </w:t>
      </w:r>
      <w:r w:rsidRPr="00412B64">
        <w:rPr>
          <w:lang w:val="en-US"/>
        </w:rPr>
        <w:lastRenderedPageBreak/>
        <w:t>model performance using a chest X-ray and CT dataset. In comparison to previous models employed in this study, the employment of inception Resnet V2 and Densnet201 produced better results.</w:t>
      </w:r>
      <w:r w:rsidR="00CF6FC2">
        <w:rPr>
          <w:lang w:val="en-US"/>
        </w:rPr>
        <w:t xml:space="preserve"> </w:t>
      </w:r>
      <w:r w:rsidR="007254C9">
        <w:rPr>
          <w:lang w:val="en-US"/>
        </w:rPr>
        <w:t xml:space="preserve"> </w:t>
      </w:r>
      <w:r w:rsidRPr="00412B64">
        <w:rPr>
          <w:lang w:val="en-US"/>
        </w:rPr>
        <w:t>By ejecting the last five layers of Resnet50 and adding 10 layers the hybrid architecture for detecting Covid-19 was created by authors in [</w:t>
      </w:r>
      <w:r w:rsidR="00DC529D">
        <w:rPr>
          <w:lang w:val="en-US"/>
        </w:rPr>
        <w:t>30</w:t>
      </w:r>
      <w:r w:rsidRPr="00412B64">
        <w:rPr>
          <w:lang w:val="en-US"/>
        </w:rPr>
        <w:t xml:space="preserve">]. In the hybrid model, the number of layers </w:t>
      </w:r>
      <w:r w:rsidR="00CF6FC2">
        <w:rPr>
          <w:lang w:val="en-US"/>
        </w:rPr>
        <w:t>were</w:t>
      </w:r>
      <w:r w:rsidRPr="00412B64">
        <w:rPr>
          <w:lang w:val="en-US"/>
        </w:rPr>
        <w:t xml:space="preserve"> increased from 177 in the Resnet50 architecture to 182. By using the hybrid architecture 96.30% accuracy rate was achieved.</w:t>
      </w:r>
      <w:r w:rsidR="008B3A41">
        <w:rPr>
          <w:lang w:val="en-US"/>
        </w:rPr>
        <w:t xml:space="preserve"> </w:t>
      </w:r>
      <w:r w:rsidRPr="00412B64">
        <w:rPr>
          <w:lang w:val="en-US"/>
        </w:rPr>
        <w:t>The authors in [</w:t>
      </w:r>
      <w:r w:rsidR="00DC529D">
        <w:rPr>
          <w:lang w:val="en-US"/>
        </w:rPr>
        <w:t>3</w:t>
      </w:r>
      <w:r w:rsidRPr="00412B64">
        <w:rPr>
          <w:lang w:val="en-US"/>
        </w:rPr>
        <w:t xml:space="preserve">1] designed and evaluated an integrated deep learning framework for auto-detection of NCP utilizing chest CT </w:t>
      </w:r>
      <w:r w:rsidRPr="00412B64">
        <w:rPr>
          <w:lang w:val="en-US"/>
        </w:rPr>
        <w:t>scans, with a focus on distinguishing NCP from influenza pneumonia (IP). An accurate early diagnosis tool for NCP on chest CT with high transferability, as well as high efficiency in distinguishing NCP from IP, reducing misdiagnosis, and containing pandemic transmission was achieved.</w:t>
      </w:r>
      <w:r w:rsidR="00796157">
        <w:rPr>
          <w:lang w:val="en-US"/>
        </w:rPr>
        <w:t xml:space="preserve"> </w:t>
      </w:r>
      <w:r w:rsidRPr="00412B64">
        <w:rPr>
          <w:lang w:val="en-US"/>
        </w:rPr>
        <w:t>Moutaz Alazab et al. [</w:t>
      </w:r>
      <w:r w:rsidR="00DC529D">
        <w:rPr>
          <w:lang w:val="en-US"/>
        </w:rPr>
        <w:t>32</w:t>
      </w:r>
      <w:r w:rsidRPr="00412B64">
        <w:rPr>
          <w:lang w:val="en-US"/>
        </w:rPr>
        <w:t xml:space="preserve">] described an </w:t>
      </w:r>
      <w:r w:rsidR="00796157">
        <w:rPr>
          <w:lang w:val="en-US"/>
        </w:rPr>
        <w:t xml:space="preserve">AI </w:t>
      </w:r>
      <w:r w:rsidRPr="00412B64">
        <w:rPr>
          <w:lang w:val="en-US"/>
        </w:rPr>
        <w:t xml:space="preserve">based deep CNN to detect COVID19 patients using real-world datasets. </w:t>
      </w:r>
      <w:r w:rsidR="00796157">
        <w:rPr>
          <w:lang w:val="en-US"/>
        </w:rPr>
        <w:t>T</w:t>
      </w:r>
      <w:r w:rsidRPr="00412B64">
        <w:rPr>
          <w:lang w:val="en-US"/>
        </w:rPr>
        <w:t>hey examined chest X-ray scans</w:t>
      </w:r>
      <w:r w:rsidR="007A2683">
        <w:rPr>
          <w:lang w:val="en-US"/>
        </w:rPr>
        <w:t xml:space="preserve"> as </w:t>
      </w:r>
      <w:r w:rsidRPr="00412B64">
        <w:rPr>
          <w:lang w:val="en-US"/>
        </w:rPr>
        <w:t>X-rays are readily available and inexpensive, their findings suggest that such an approach is useful in COVID-19 diagnosis.</w:t>
      </w:r>
    </w:p>
    <w:p w14:paraId="2C25B6F2" w14:textId="5D3CC911" w:rsidR="001F4D20" w:rsidRDefault="004472A0" w:rsidP="001F4D20">
      <w:pPr>
        <w:pStyle w:val="tablehead"/>
      </w:pPr>
      <w:r>
        <w:t>Copmarsion of Previous Studies</w:t>
      </w:r>
    </w:p>
    <w:tbl>
      <w:tblPr>
        <w:tblStyle w:val="TableGrid"/>
        <w:tblW w:w="508.25pt" w:type="dxa"/>
        <w:tblLook w:firstRow="1" w:lastRow="0" w:firstColumn="1" w:lastColumn="0" w:noHBand="0" w:noVBand="1"/>
      </w:tblPr>
      <w:tblGrid>
        <w:gridCol w:w="1075"/>
        <w:gridCol w:w="3420"/>
        <w:gridCol w:w="1350"/>
        <w:gridCol w:w="2340"/>
        <w:gridCol w:w="1980"/>
      </w:tblGrid>
      <w:tr w:rsidR="00412B64" w14:paraId="233171DC" w14:textId="77777777" w:rsidTr="00087A44">
        <w:tc>
          <w:tcPr>
            <w:tcW w:w="53.75pt" w:type="dxa"/>
          </w:tcPr>
          <w:p w14:paraId="64BBDA36" w14:textId="77777777" w:rsidR="00412B64" w:rsidRPr="00AE0A45" w:rsidRDefault="00412B64" w:rsidP="009D69D9">
            <w:pPr>
              <w:rPr>
                <w:rFonts w:ascii="Times New Roman" w:hAnsi="Times New Roman" w:cs="Times New Roman"/>
                <w:b/>
                <w:bCs/>
                <w:sz w:val="16"/>
                <w:szCs w:val="16"/>
              </w:rPr>
            </w:pPr>
            <w:r w:rsidRPr="00AE0A45">
              <w:rPr>
                <w:rFonts w:ascii="Times New Roman" w:hAnsi="Times New Roman" w:cs="Times New Roman"/>
                <w:b/>
                <w:bCs/>
                <w:sz w:val="16"/>
                <w:szCs w:val="16"/>
              </w:rPr>
              <w:t>Reference</w:t>
            </w:r>
          </w:p>
        </w:tc>
        <w:tc>
          <w:tcPr>
            <w:tcW w:w="171pt" w:type="dxa"/>
          </w:tcPr>
          <w:p w14:paraId="15AF4840" w14:textId="77777777" w:rsidR="00412B64" w:rsidRPr="00AE0A45" w:rsidRDefault="00412B64" w:rsidP="009D69D9">
            <w:pPr>
              <w:rPr>
                <w:rFonts w:ascii="Times New Roman" w:hAnsi="Times New Roman" w:cs="Times New Roman"/>
                <w:b/>
                <w:bCs/>
                <w:sz w:val="16"/>
                <w:szCs w:val="16"/>
              </w:rPr>
            </w:pPr>
            <w:r w:rsidRPr="00AE0A45">
              <w:rPr>
                <w:rFonts w:ascii="Times New Roman" w:hAnsi="Times New Roman" w:cs="Times New Roman"/>
                <w:b/>
                <w:bCs/>
                <w:sz w:val="16"/>
                <w:szCs w:val="16"/>
              </w:rPr>
              <w:t>Dataset</w:t>
            </w:r>
          </w:p>
        </w:tc>
        <w:tc>
          <w:tcPr>
            <w:tcW w:w="67.50pt" w:type="dxa"/>
          </w:tcPr>
          <w:p w14:paraId="007371AE" w14:textId="77777777" w:rsidR="00412B64" w:rsidRPr="00AE0A45" w:rsidRDefault="00412B64" w:rsidP="009D69D9">
            <w:pPr>
              <w:rPr>
                <w:rFonts w:ascii="Times New Roman" w:hAnsi="Times New Roman" w:cs="Times New Roman"/>
                <w:b/>
                <w:bCs/>
                <w:sz w:val="16"/>
                <w:szCs w:val="16"/>
              </w:rPr>
            </w:pPr>
            <w:r w:rsidRPr="00AE0A45">
              <w:rPr>
                <w:rFonts w:ascii="Times New Roman" w:hAnsi="Times New Roman" w:cs="Times New Roman"/>
                <w:b/>
                <w:bCs/>
                <w:sz w:val="16"/>
                <w:szCs w:val="16"/>
              </w:rPr>
              <w:t>Data Form</w:t>
            </w:r>
          </w:p>
        </w:tc>
        <w:tc>
          <w:tcPr>
            <w:tcW w:w="117pt" w:type="dxa"/>
          </w:tcPr>
          <w:p w14:paraId="67DCDD0D" w14:textId="77777777" w:rsidR="00412B64" w:rsidRPr="00AE0A45" w:rsidRDefault="00412B64" w:rsidP="009D69D9">
            <w:pPr>
              <w:rPr>
                <w:rFonts w:ascii="Times New Roman" w:hAnsi="Times New Roman" w:cs="Times New Roman"/>
                <w:b/>
                <w:bCs/>
                <w:sz w:val="16"/>
                <w:szCs w:val="16"/>
              </w:rPr>
            </w:pPr>
            <w:r w:rsidRPr="00AE0A45">
              <w:rPr>
                <w:rFonts w:ascii="Times New Roman" w:hAnsi="Times New Roman" w:cs="Times New Roman"/>
                <w:b/>
                <w:bCs/>
                <w:sz w:val="16"/>
                <w:szCs w:val="16"/>
              </w:rPr>
              <w:t>Technique</w:t>
            </w:r>
          </w:p>
        </w:tc>
        <w:tc>
          <w:tcPr>
            <w:tcW w:w="99pt" w:type="dxa"/>
          </w:tcPr>
          <w:p w14:paraId="1F192872" w14:textId="77777777" w:rsidR="00412B64" w:rsidRPr="00AE0A45" w:rsidRDefault="00412B64" w:rsidP="009D69D9">
            <w:pPr>
              <w:rPr>
                <w:rFonts w:ascii="Times New Roman" w:hAnsi="Times New Roman" w:cs="Times New Roman"/>
                <w:b/>
                <w:bCs/>
                <w:sz w:val="16"/>
                <w:szCs w:val="16"/>
              </w:rPr>
            </w:pPr>
            <w:r w:rsidRPr="00AE0A45">
              <w:rPr>
                <w:rFonts w:ascii="Times New Roman" w:hAnsi="Times New Roman" w:cs="Times New Roman"/>
                <w:b/>
                <w:bCs/>
                <w:sz w:val="16"/>
                <w:szCs w:val="16"/>
              </w:rPr>
              <w:t>Results</w:t>
            </w:r>
          </w:p>
        </w:tc>
      </w:tr>
      <w:tr w:rsidR="00412B64" w14:paraId="551B855D" w14:textId="77777777" w:rsidTr="00087A44">
        <w:tc>
          <w:tcPr>
            <w:tcW w:w="53.75pt" w:type="dxa"/>
          </w:tcPr>
          <w:p w14:paraId="3AE9D399" w14:textId="124FECF0"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[1</w:t>
            </w:r>
            <w:r w:rsidR="00F41733">
              <w:rPr>
                <w:rFonts w:ascii="Times New Roman" w:hAnsi="Times New Roman" w:cs="Times New Roman"/>
                <w:sz w:val="16"/>
                <w:szCs w:val="16"/>
              </w:rPr>
              <w:t>8</w:t>
            </w:r>
            <w:r w:rsidRPr="00AE0A45">
              <w:rPr>
                <w:rFonts w:ascii="Times New Roman" w:hAnsi="Times New Roman" w:cs="Times New Roman"/>
                <w:sz w:val="16"/>
                <w:szCs w:val="16"/>
              </w:rPr>
              <w:t>]</w:t>
            </w:r>
          </w:p>
        </w:tc>
        <w:tc>
          <w:tcPr>
            <w:tcW w:w="171pt" w:type="dxa"/>
          </w:tcPr>
          <w:p w14:paraId="376763C8" w14:textId="16A5B589"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Self-Collected</w:t>
            </w:r>
            <w:r w:rsidR="00BB3AEC">
              <w:rPr>
                <w:rFonts w:ascii="Times New Roman" w:hAnsi="Times New Roman" w:cs="Times New Roman"/>
                <w:sz w:val="16"/>
                <w:szCs w:val="16"/>
              </w:rPr>
              <w:t xml:space="preserve"> Dataset</w:t>
            </w:r>
          </w:p>
          <w:p w14:paraId="146BC946" w14:textId="2E12A3F0"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Covid-19</w:t>
            </w:r>
            <w:r w:rsidR="002D7D3F">
              <w:rPr>
                <w:rFonts w:ascii="Times New Roman" w:hAnsi="Times New Roman" w:cs="Times New Roman"/>
                <w:sz w:val="16"/>
                <w:szCs w:val="16"/>
              </w:rPr>
              <w:t xml:space="preserve"> Cough</w:t>
            </w:r>
            <w:r w:rsidRPr="00AE0A45">
              <w:rPr>
                <w:rFonts w:ascii="Times New Roman" w:hAnsi="Times New Roman" w:cs="Times New Roman"/>
                <w:sz w:val="16"/>
                <w:szCs w:val="16"/>
              </w:rPr>
              <w:t>: 393</w:t>
            </w:r>
          </w:p>
          <w:p w14:paraId="06153F33"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Wet Cough: 570</w:t>
            </w:r>
          </w:p>
          <w:p w14:paraId="782646E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 xml:space="preserve">Dry Cough: 616 </w:t>
            </w:r>
          </w:p>
        </w:tc>
        <w:tc>
          <w:tcPr>
            <w:tcW w:w="67.50pt" w:type="dxa"/>
          </w:tcPr>
          <w:p w14:paraId="6F7B7278"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Cough Sounds</w:t>
            </w:r>
          </w:p>
        </w:tc>
        <w:tc>
          <w:tcPr>
            <w:tcW w:w="117pt" w:type="dxa"/>
          </w:tcPr>
          <w:p w14:paraId="6DE36259"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Machine Learning</w:t>
            </w:r>
          </w:p>
          <w:p w14:paraId="4740DACE"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Medium-KNN and Fine Decision Tree classifiers</w:t>
            </w:r>
          </w:p>
        </w:tc>
        <w:tc>
          <w:tcPr>
            <w:tcW w:w="99pt" w:type="dxa"/>
          </w:tcPr>
          <w:p w14:paraId="1E16EF06"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Accuracy:</w:t>
            </w:r>
          </w:p>
          <w:p w14:paraId="70DC790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99.8% and 94.9 %</w:t>
            </w:r>
          </w:p>
        </w:tc>
      </w:tr>
      <w:tr w:rsidR="00412B64" w14:paraId="233B59D1" w14:textId="77777777" w:rsidTr="00087A44">
        <w:tc>
          <w:tcPr>
            <w:tcW w:w="53.75pt" w:type="dxa"/>
          </w:tcPr>
          <w:p w14:paraId="1BD824D1" w14:textId="1F2DF8A3"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F41733">
              <w:rPr>
                <w:rFonts w:ascii="Times New Roman" w:hAnsi="Times New Roman" w:cs="Times New Roman"/>
                <w:sz w:val="16"/>
                <w:szCs w:val="16"/>
              </w:rPr>
              <w:t>21</w:t>
            </w:r>
            <w:r w:rsidRPr="00AE0A45">
              <w:rPr>
                <w:rFonts w:ascii="Times New Roman" w:hAnsi="Times New Roman" w:cs="Times New Roman"/>
                <w:sz w:val="16"/>
                <w:szCs w:val="16"/>
              </w:rPr>
              <w:t>]</w:t>
            </w:r>
          </w:p>
        </w:tc>
        <w:tc>
          <w:tcPr>
            <w:tcW w:w="171pt" w:type="dxa"/>
          </w:tcPr>
          <w:p w14:paraId="4E092C35" w14:textId="77777777" w:rsidR="00412B64" w:rsidRPr="00AE0A45" w:rsidRDefault="00412B64" w:rsidP="009D69D9">
            <w:pPr>
              <w:rPr>
                <w:rFonts w:ascii="Times New Roman" w:hAnsi="Times New Roman" w:cs="Times New Roman"/>
                <w:color w:val="333333"/>
                <w:sz w:val="16"/>
                <w:szCs w:val="16"/>
                <w:shd w:val="clear" w:color="auto" w:fill="FFFFFF"/>
              </w:rPr>
            </w:pPr>
            <w:r w:rsidRPr="00AE0A45">
              <w:rPr>
                <w:rFonts w:ascii="Times New Roman" w:hAnsi="Times New Roman" w:cs="Times New Roman"/>
                <w:color w:val="333333"/>
                <w:sz w:val="16"/>
                <w:szCs w:val="16"/>
                <w:shd w:val="clear" w:color="auto" w:fill="FFFFFF"/>
              </w:rPr>
              <w:t>Open Source</w:t>
            </w:r>
          </w:p>
          <w:p w14:paraId="07A57597" w14:textId="77777777" w:rsidR="005F64A6" w:rsidRDefault="00412B64" w:rsidP="009D69D9">
            <w:pPr>
              <w:rPr>
                <w:rFonts w:ascii="Times New Roman" w:hAnsi="Times New Roman" w:cs="Times New Roman"/>
                <w:color w:val="333333"/>
                <w:sz w:val="16"/>
                <w:szCs w:val="16"/>
                <w:shd w:val="clear" w:color="auto" w:fill="FFFFFF"/>
              </w:rPr>
            </w:pPr>
            <w:r w:rsidRPr="00AE0A45">
              <w:rPr>
                <w:rFonts w:ascii="Times New Roman" w:hAnsi="Times New Roman" w:cs="Times New Roman"/>
                <w:color w:val="333333"/>
                <w:sz w:val="16"/>
                <w:szCs w:val="16"/>
                <w:shd w:val="clear" w:color="auto" w:fill="FFFFFF"/>
              </w:rPr>
              <w:t>Train set (sick (</w:t>
            </w:r>
            <w:r w:rsidRPr="00AE0A45">
              <w:rPr>
                <w:rStyle w:val="mi"/>
                <w:rFonts w:ascii="Times New Roman" w:hAnsi="Times New Roman" w:cs="Times New Roman"/>
                <w:sz w:val="16"/>
                <w:szCs w:val="16"/>
                <w:bdr w:val="none" w:sz="0" w:space="0" w:color="auto" w:frame="1"/>
              </w:rPr>
              <w:t>n</w:t>
            </w:r>
            <w:r w:rsidRPr="00AE0A45">
              <w:rPr>
                <w:rStyle w:val="mo"/>
                <w:rFonts w:ascii="Times New Roman" w:hAnsi="Times New Roman" w:cs="Times New Roman"/>
                <w:sz w:val="16"/>
                <w:szCs w:val="16"/>
                <w:bdr w:val="none" w:sz="0" w:space="0" w:color="auto" w:frame="1"/>
              </w:rPr>
              <w:t>=</w:t>
            </w:r>
            <w:r w:rsidRPr="00AE0A45">
              <w:rPr>
                <w:rStyle w:val="mn"/>
                <w:rFonts w:ascii="Times New Roman" w:hAnsi="Times New Roman" w:cs="Times New Roman"/>
                <w:sz w:val="16"/>
                <w:szCs w:val="16"/>
                <w:bdr w:val="none" w:sz="0" w:space="0" w:color="auto" w:frame="1"/>
              </w:rPr>
              <w:t>1435</w:t>
            </w:r>
            <w:r w:rsidRPr="00AE0A45">
              <w:rPr>
                <w:rFonts w:ascii="Times New Roman" w:hAnsi="Times New Roman" w:cs="Times New Roman"/>
                <w:color w:val="333333"/>
                <w:sz w:val="16"/>
                <w:szCs w:val="16"/>
                <w:shd w:val="clear" w:color="auto" w:fill="FFFFFF"/>
              </w:rPr>
              <w:t>), not_sick </w:t>
            </w:r>
            <w:r w:rsidRPr="00AE0A45">
              <w:rPr>
                <w:rStyle w:val="mo"/>
                <w:rFonts w:ascii="Times New Roman" w:hAnsi="Times New Roman" w:cs="Times New Roman"/>
                <w:sz w:val="16"/>
                <w:szCs w:val="16"/>
                <w:bdr w:val="none" w:sz="0" w:space="0" w:color="auto" w:frame="1"/>
              </w:rPr>
              <w:t>(</w:t>
            </w:r>
            <w:r w:rsidRPr="00AE0A45">
              <w:rPr>
                <w:rStyle w:val="mi"/>
                <w:rFonts w:ascii="Times New Roman" w:hAnsi="Times New Roman" w:cs="Times New Roman"/>
                <w:sz w:val="16"/>
                <w:szCs w:val="16"/>
                <w:bdr w:val="none" w:sz="0" w:space="0" w:color="auto" w:frame="1"/>
              </w:rPr>
              <w:t>n</w:t>
            </w:r>
            <w:r w:rsidRPr="00AE0A45">
              <w:rPr>
                <w:rStyle w:val="mo"/>
                <w:rFonts w:ascii="Times New Roman" w:hAnsi="Times New Roman" w:cs="Times New Roman"/>
                <w:sz w:val="16"/>
                <w:szCs w:val="16"/>
                <w:bdr w:val="none" w:sz="0" w:space="0" w:color="auto" w:frame="1"/>
              </w:rPr>
              <w:t>=</w:t>
            </w:r>
            <w:r w:rsidRPr="00AE0A45">
              <w:rPr>
                <w:rStyle w:val="mn"/>
                <w:rFonts w:ascii="Times New Roman" w:hAnsi="Times New Roman" w:cs="Times New Roman"/>
                <w:sz w:val="16"/>
                <w:szCs w:val="16"/>
                <w:bdr w:val="none" w:sz="0" w:space="0" w:color="auto" w:frame="1"/>
              </w:rPr>
              <w:t>2283</w:t>
            </w:r>
            <w:r w:rsidRPr="00AE0A45">
              <w:rPr>
                <w:rStyle w:val="mo"/>
                <w:rFonts w:ascii="Times New Roman" w:hAnsi="Times New Roman" w:cs="Times New Roman"/>
                <w:sz w:val="16"/>
                <w:szCs w:val="16"/>
                <w:bdr w:val="none" w:sz="0" w:space="0" w:color="auto" w:frame="1"/>
              </w:rPr>
              <w:t>))</w:t>
            </w:r>
            <w:r w:rsidRPr="00AE0A45">
              <w:rPr>
                <w:rFonts w:ascii="Times New Roman" w:hAnsi="Times New Roman" w:cs="Times New Roman"/>
                <w:color w:val="333333"/>
                <w:sz w:val="16"/>
                <w:szCs w:val="16"/>
                <w:shd w:val="clear" w:color="auto" w:fill="FFFFFF"/>
              </w:rPr>
              <w:t xml:space="preserve">, </w:t>
            </w:r>
          </w:p>
          <w:p w14:paraId="119062B8" w14:textId="77777777" w:rsidR="005F64A6" w:rsidRDefault="005F64A6" w:rsidP="009D69D9">
            <w:pPr>
              <w:rPr>
                <w:rFonts w:ascii="Times New Roman" w:hAnsi="Times New Roman" w:cs="Times New Roman"/>
                <w:color w:val="333333"/>
                <w:sz w:val="16"/>
                <w:szCs w:val="16"/>
                <w:shd w:val="clear" w:color="auto" w:fill="FFFFFF"/>
              </w:rPr>
            </w:pPr>
            <w:r>
              <w:rPr>
                <w:rFonts w:ascii="Times New Roman" w:hAnsi="Times New Roman" w:cs="Times New Roman"/>
                <w:color w:val="333333"/>
                <w:sz w:val="16"/>
                <w:szCs w:val="16"/>
                <w:shd w:val="clear" w:color="auto" w:fill="FFFFFF"/>
              </w:rPr>
              <w:t>V</w:t>
            </w:r>
            <w:r w:rsidR="00412B64" w:rsidRPr="00AE0A45">
              <w:rPr>
                <w:rFonts w:ascii="Times New Roman" w:hAnsi="Times New Roman" w:cs="Times New Roman"/>
                <w:color w:val="333333"/>
                <w:sz w:val="16"/>
                <w:szCs w:val="16"/>
                <w:shd w:val="clear" w:color="auto" w:fill="FFFFFF"/>
              </w:rPr>
              <w:t>alidation set (sick (</w:t>
            </w:r>
            <w:r w:rsidR="00412B64" w:rsidRPr="00AE0A45">
              <w:rPr>
                <w:rStyle w:val="mi"/>
                <w:rFonts w:ascii="Times New Roman" w:hAnsi="Times New Roman" w:cs="Times New Roman"/>
                <w:sz w:val="16"/>
                <w:szCs w:val="16"/>
                <w:bdr w:val="none" w:sz="0" w:space="0" w:color="auto" w:frame="1"/>
              </w:rPr>
              <w:t>n</w:t>
            </w:r>
            <w:r w:rsidR="00412B64" w:rsidRPr="00AE0A45">
              <w:rPr>
                <w:rStyle w:val="mo"/>
                <w:rFonts w:ascii="Times New Roman" w:hAnsi="Times New Roman" w:cs="Times New Roman"/>
                <w:sz w:val="16"/>
                <w:szCs w:val="16"/>
                <w:bdr w:val="none" w:sz="0" w:space="0" w:color="auto" w:frame="1"/>
              </w:rPr>
              <w:t>=</w:t>
            </w:r>
            <w:r w:rsidR="00412B64" w:rsidRPr="00AE0A45">
              <w:rPr>
                <w:rStyle w:val="mn"/>
                <w:rFonts w:ascii="Times New Roman" w:hAnsi="Times New Roman" w:cs="Times New Roman"/>
                <w:sz w:val="16"/>
                <w:szCs w:val="16"/>
                <w:bdr w:val="none" w:sz="0" w:space="0" w:color="auto" w:frame="1"/>
              </w:rPr>
              <w:t>468</w:t>
            </w:r>
            <w:r w:rsidR="00412B64" w:rsidRPr="00AE0A45">
              <w:rPr>
                <w:rFonts w:ascii="Times New Roman" w:hAnsi="Times New Roman" w:cs="Times New Roman"/>
                <w:color w:val="333333"/>
                <w:sz w:val="16"/>
                <w:szCs w:val="16"/>
                <w:shd w:val="clear" w:color="auto" w:fill="FFFFFF"/>
              </w:rPr>
              <w:t>), not_sick (</w:t>
            </w:r>
            <w:r w:rsidR="00412B64" w:rsidRPr="00AE0A45">
              <w:rPr>
                <w:rStyle w:val="mi"/>
                <w:rFonts w:ascii="Times New Roman" w:hAnsi="Times New Roman" w:cs="Times New Roman"/>
                <w:sz w:val="16"/>
                <w:szCs w:val="16"/>
                <w:bdr w:val="none" w:sz="0" w:space="0" w:color="auto" w:frame="1"/>
              </w:rPr>
              <w:t>n</w:t>
            </w:r>
            <w:r w:rsidR="00412B64" w:rsidRPr="00AE0A45">
              <w:rPr>
                <w:rStyle w:val="mo"/>
                <w:rFonts w:ascii="Times New Roman" w:hAnsi="Times New Roman" w:cs="Times New Roman"/>
                <w:sz w:val="16"/>
                <w:szCs w:val="16"/>
                <w:bdr w:val="none" w:sz="0" w:space="0" w:color="auto" w:frame="1"/>
              </w:rPr>
              <w:t>=</w:t>
            </w:r>
            <w:r w:rsidR="00412B64" w:rsidRPr="00AE0A45">
              <w:rPr>
                <w:rStyle w:val="mn"/>
                <w:rFonts w:ascii="Times New Roman" w:hAnsi="Times New Roman" w:cs="Times New Roman"/>
                <w:sz w:val="16"/>
                <w:szCs w:val="16"/>
                <w:bdr w:val="none" w:sz="0" w:space="0" w:color="auto" w:frame="1"/>
              </w:rPr>
              <w:t>753</w:t>
            </w:r>
            <w:r w:rsidR="00412B64" w:rsidRPr="00AE0A45">
              <w:rPr>
                <w:rFonts w:ascii="Times New Roman" w:hAnsi="Times New Roman" w:cs="Times New Roman"/>
                <w:color w:val="333333"/>
                <w:sz w:val="16"/>
                <w:szCs w:val="16"/>
                <w:shd w:val="clear" w:color="auto" w:fill="FFFFFF"/>
              </w:rPr>
              <w:t>))</w:t>
            </w:r>
          </w:p>
          <w:p w14:paraId="50F1D5A1" w14:textId="6C350D0C"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color w:val="333333"/>
                <w:sz w:val="16"/>
                <w:szCs w:val="16"/>
                <w:shd w:val="clear" w:color="auto" w:fill="FFFFFF"/>
              </w:rPr>
              <w:t xml:space="preserve"> </w:t>
            </w:r>
            <w:r w:rsidR="009D6382">
              <w:rPr>
                <w:rFonts w:ascii="Times New Roman" w:hAnsi="Times New Roman" w:cs="Times New Roman"/>
                <w:color w:val="333333"/>
                <w:sz w:val="16"/>
                <w:szCs w:val="16"/>
                <w:shd w:val="clear" w:color="auto" w:fill="FFFFFF"/>
              </w:rPr>
              <w:t>T</w:t>
            </w:r>
            <w:r w:rsidRPr="00AE0A45">
              <w:rPr>
                <w:rFonts w:ascii="Times New Roman" w:hAnsi="Times New Roman" w:cs="Times New Roman"/>
                <w:color w:val="333333"/>
                <w:sz w:val="16"/>
                <w:szCs w:val="16"/>
                <w:shd w:val="clear" w:color="auto" w:fill="FFFFFF"/>
              </w:rPr>
              <w:t>est set (sick (</w:t>
            </w:r>
            <w:r w:rsidRPr="00AE0A45">
              <w:rPr>
                <w:rStyle w:val="mi"/>
                <w:rFonts w:ascii="Times New Roman" w:hAnsi="Times New Roman" w:cs="Times New Roman"/>
                <w:sz w:val="16"/>
                <w:szCs w:val="16"/>
                <w:bdr w:val="none" w:sz="0" w:space="0" w:color="auto" w:frame="1"/>
              </w:rPr>
              <w:t>n</w:t>
            </w:r>
            <w:r w:rsidRPr="00AE0A45">
              <w:rPr>
                <w:rStyle w:val="mo"/>
                <w:rFonts w:ascii="Times New Roman" w:hAnsi="Times New Roman" w:cs="Times New Roman"/>
                <w:sz w:val="16"/>
                <w:szCs w:val="16"/>
                <w:bdr w:val="none" w:sz="0" w:space="0" w:color="auto" w:frame="1"/>
              </w:rPr>
              <w:t>=</w:t>
            </w:r>
            <w:r w:rsidRPr="00AE0A45">
              <w:rPr>
                <w:rStyle w:val="mn"/>
                <w:rFonts w:ascii="Times New Roman" w:hAnsi="Times New Roman" w:cs="Times New Roman"/>
                <w:sz w:val="16"/>
                <w:szCs w:val="16"/>
                <w:bdr w:val="none" w:sz="0" w:space="0" w:color="auto" w:frame="1"/>
              </w:rPr>
              <w:t>642</w:t>
            </w:r>
            <w:r w:rsidRPr="00AE0A45">
              <w:rPr>
                <w:rFonts w:ascii="Times New Roman" w:hAnsi="Times New Roman" w:cs="Times New Roman"/>
                <w:color w:val="333333"/>
                <w:sz w:val="16"/>
                <w:szCs w:val="16"/>
                <w:shd w:val="clear" w:color="auto" w:fill="FFFFFF"/>
              </w:rPr>
              <w:t>), not_sick </w:t>
            </w:r>
            <w:r w:rsidRPr="00AE0A45">
              <w:rPr>
                <w:rStyle w:val="mo"/>
                <w:rFonts w:ascii="Times New Roman" w:hAnsi="Times New Roman" w:cs="Times New Roman"/>
                <w:sz w:val="16"/>
                <w:szCs w:val="16"/>
                <w:bdr w:val="none" w:sz="0" w:space="0" w:color="auto" w:frame="1"/>
              </w:rPr>
              <w:t>(</w:t>
            </w:r>
            <w:r w:rsidRPr="00AE0A45">
              <w:rPr>
                <w:rStyle w:val="mi"/>
                <w:rFonts w:ascii="Times New Roman" w:hAnsi="Times New Roman" w:cs="Times New Roman"/>
                <w:sz w:val="16"/>
                <w:szCs w:val="16"/>
                <w:bdr w:val="none" w:sz="0" w:space="0" w:color="auto" w:frame="1"/>
              </w:rPr>
              <w:t>n</w:t>
            </w:r>
            <w:r w:rsidRPr="00AE0A45">
              <w:rPr>
                <w:rStyle w:val="mo"/>
                <w:rFonts w:ascii="Times New Roman" w:hAnsi="Times New Roman" w:cs="Times New Roman"/>
                <w:sz w:val="16"/>
                <w:szCs w:val="16"/>
                <w:bdr w:val="none" w:sz="0" w:space="0" w:color="auto" w:frame="1"/>
              </w:rPr>
              <w:t>=</w:t>
            </w:r>
            <w:r w:rsidRPr="00AE0A45">
              <w:rPr>
                <w:rStyle w:val="mn"/>
                <w:rFonts w:ascii="Times New Roman" w:hAnsi="Times New Roman" w:cs="Times New Roman"/>
                <w:sz w:val="16"/>
                <w:szCs w:val="16"/>
                <w:bdr w:val="none" w:sz="0" w:space="0" w:color="auto" w:frame="1"/>
              </w:rPr>
              <w:t>1012</w:t>
            </w:r>
            <w:r w:rsidRPr="00AE0A45">
              <w:rPr>
                <w:rStyle w:val="mo"/>
                <w:rFonts w:ascii="Times New Roman" w:hAnsi="Times New Roman" w:cs="Times New Roman"/>
                <w:sz w:val="16"/>
                <w:szCs w:val="16"/>
                <w:bdr w:val="none" w:sz="0" w:space="0" w:color="auto" w:frame="1"/>
              </w:rPr>
              <w:t>)</w:t>
            </w:r>
          </w:p>
        </w:tc>
        <w:tc>
          <w:tcPr>
            <w:tcW w:w="67.50pt" w:type="dxa"/>
          </w:tcPr>
          <w:p w14:paraId="689D5C4D"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Cough Sounds</w:t>
            </w:r>
          </w:p>
        </w:tc>
        <w:tc>
          <w:tcPr>
            <w:tcW w:w="117pt" w:type="dxa"/>
          </w:tcPr>
          <w:p w14:paraId="77EAD581"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Deep Learning</w:t>
            </w:r>
          </w:p>
          <w:p w14:paraId="070DA669"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color w:val="333333"/>
                <w:sz w:val="16"/>
                <w:szCs w:val="16"/>
                <w:shd w:val="clear" w:color="auto" w:fill="FFFFFF"/>
              </w:rPr>
              <w:t>Deep Long Term Short Memory (LSTM) model</w:t>
            </w:r>
          </w:p>
        </w:tc>
        <w:tc>
          <w:tcPr>
            <w:tcW w:w="99pt" w:type="dxa"/>
          </w:tcPr>
          <w:p w14:paraId="31B5B707"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Accuracy: 80.26%</w:t>
            </w:r>
          </w:p>
        </w:tc>
      </w:tr>
      <w:tr w:rsidR="00412B64" w14:paraId="5391A9F5" w14:textId="77777777" w:rsidTr="00087A44">
        <w:tc>
          <w:tcPr>
            <w:tcW w:w="53.75pt" w:type="dxa"/>
          </w:tcPr>
          <w:p w14:paraId="36F16B56" w14:textId="0F57B3D2"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F41733">
              <w:rPr>
                <w:rFonts w:ascii="Times New Roman" w:hAnsi="Times New Roman" w:cs="Times New Roman"/>
                <w:sz w:val="16"/>
                <w:szCs w:val="16"/>
              </w:rPr>
              <w:t>22</w:t>
            </w:r>
            <w:r w:rsidRPr="00AE0A45">
              <w:rPr>
                <w:rFonts w:ascii="Times New Roman" w:hAnsi="Times New Roman" w:cs="Times New Roman"/>
                <w:sz w:val="16"/>
                <w:szCs w:val="16"/>
              </w:rPr>
              <w:t>]</w:t>
            </w:r>
          </w:p>
        </w:tc>
        <w:tc>
          <w:tcPr>
            <w:tcW w:w="171pt" w:type="dxa"/>
          </w:tcPr>
          <w:p w14:paraId="66AF95DC"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Open Source</w:t>
            </w:r>
          </w:p>
          <w:p w14:paraId="79150E08"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color w:val="2E2E2E"/>
                <w:sz w:val="16"/>
                <w:szCs w:val="16"/>
              </w:rPr>
              <w:t>8 COVID hack tests, 28 pneumonia, 15 pertussis, and 30 typical hack sounds.</w:t>
            </w:r>
          </w:p>
        </w:tc>
        <w:tc>
          <w:tcPr>
            <w:tcW w:w="67.50pt" w:type="dxa"/>
          </w:tcPr>
          <w:p w14:paraId="37C84570"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Cough Sounds</w:t>
            </w:r>
          </w:p>
        </w:tc>
        <w:tc>
          <w:tcPr>
            <w:tcW w:w="117pt" w:type="dxa"/>
          </w:tcPr>
          <w:p w14:paraId="191CAF55"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Machine Learning (SVM)</w:t>
            </w:r>
          </w:p>
          <w:p w14:paraId="7C7F1AF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Deep Learning (LSTM)</w:t>
            </w:r>
          </w:p>
        </w:tc>
        <w:tc>
          <w:tcPr>
            <w:tcW w:w="99pt" w:type="dxa"/>
          </w:tcPr>
          <w:p w14:paraId="333A02FE"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color w:val="2E2E2E"/>
                <w:sz w:val="16"/>
                <w:szCs w:val="16"/>
              </w:rPr>
              <w:t>Accuracy: 94%</w:t>
            </w:r>
          </w:p>
        </w:tc>
      </w:tr>
      <w:tr w:rsidR="00412B64" w14:paraId="7AA3FBEA" w14:textId="77777777" w:rsidTr="00087A44">
        <w:tc>
          <w:tcPr>
            <w:tcW w:w="53.75pt" w:type="dxa"/>
          </w:tcPr>
          <w:p w14:paraId="1631F41F" w14:textId="0861110F"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F41733">
              <w:rPr>
                <w:rFonts w:ascii="Times New Roman" w:hAnsi="Times New Roman" w:cs="Times New Roman"/>
                <w:sz w:val="16"/>
                <w:szCs w:val="16"/>
              </w:rPr>
              <w:t>23</w:t>
            </w:r>
            <w:r w:rsidRPr="00AE0A45">
              <w:rPr>
                <w:rFonts w:ascii="Times New Roman" w:hAnsi="Times New Roman" w:cs="Times New Roman"/>
                <w:sz w:val="16"/>
                <w:szCs w:val="16"/>
              </w:rPr>
              <w:t>]</w:t>
            </w:r>
          </w:p>
        </w:tc>
        <w:tc>
          <w:tcPr>
            <w:tcW w:w="171pt" w:type="dxa"/>
          </w:tcPr>
          <w:p w14:paraId="156F141E"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Huangpi Hospital of Traditional Chinese Medicine Covid-19: 1357</w:t>
            </w:r>
          </w:p>
          <w:p w14:paraId="616387FB"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Normal: 1235</w:t>
            </w:r>
          </w:p>
        </w:tc>
        <w:tc>
          <w:tcPr>
            <w:tcW w:w="67.50pt" w:type="dxa"/>
          </w:tcPr>
          <w:p w14:paraId="42649428"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Chest CT Images</w:t>
            </w:r>
          </w:p>
        </w:tc>
        <w:tc>
          <w:tcPr>
            <w:tcW w:w="117pt" w:type="dxa"/>
          </w:tcPr>
          <w:p w14:paraId="2794928E" w14:textId="77777777" w:rsidR="00412B64" w:rsidRPr="00AE0A45" w:rsidRDefault="00412B64" w:rsidP="009D69D9">
            <w:pPr>
              <w:rPr>
                <w:rFonts w:ascii="Times New Roman" w:hAnsi="Times New Roman" w:cs="Times New Roman"/>
                <w:color w:val="333333"/>
                <w:sz w:val="16"/>
                <w:szCs w:val="16"/>
                <w:shd w:val="clear" w:color="auto" w:fill="FCFCFC"/>
              </w:rPr>
            </w:pPr>
            <w:r w:rsidRPr="00AE0A45">
              <w:rPr>
                <w:rFonts w:ascii="Times New Roman" w:hAnsi="Times New Roman" w:cs="Times New Roman"/>
                <w:sz w:val="16"/>
                <w:szCs w:val="16"/>
              </w:rPr>
              <w:t>Deep Learning (ResNet50 architecture)</w:t>
            </w:r>
          </w:p>
        </w:tc>
        <w:tc>
          <w:tcPr>
            <w:tcW w:w="99pt" w:type="dxa"/>
          </w:tcPr>
          <w:p w14:paraId="09C72B21"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 xml:space="preserve">Accuracy: </w:t>
            </w:r>
          </w:p>
          <w:p w14:paraId="38CE46C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Covid-19: 93%</w:t>
            </w:r>
          </w:p>
          <w:p w14:paraId="5C7E76E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Non-Covid-19: 85%</w:t>
            </w:r>
          </w:p>
        </w:tc>
      </w:tr>
      <w:tr w:rsidR="00412B64" w14:paraId="37031FA9" w14:textId="77777777" w:rsidTr="00087A44">
        <w:tc>
          <w:tcPr>
            <w:tcW w:w="53.75pt" w:type="dxa"/>
          </w:tcPr>
          <w:p w14:paraId="00044037" w14:textId="3C74AF53"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F41733">
              <w:rPr>
                <w:rFonts w:ascii="Times New Roman" w:hAnsi="Times New Roman" w:cs="Times New Roman"/>
                <w:sz w:val="16"/>
                <w:szCs w:val="16"/>
              </w:rPr>
              <w:t>24</w:t>
            </w:r>
            <w:r w:rsidRPr="00AE0A45">
              <w:rPr>
                <w:rFonts w:ascii="Times New Roman" w:hAnsi="Times New Roman" w:cs="Times New Roman"/>
                <w:sz w:val="16"/>
                <w:szCs w:val="16"/>
              </w:rPr>
              <w:t>]</w:t>
            </w:r>
          </w:p>
        </w:tc>
        <w:tc>
          <w:tcPr>
            <w:tcW w:w="171pt" w:type="dxa"/>
          </w:tcPr>
          <w:p w14:paraId="3E20295D"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Novel Coronavirus Pneumonia: 148+57=205</w:t>
            </w:r>
          </w:p>
          <w:p w14:paraId="72DFB52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Influenza Pneumonia: 194+50=244</w:t>
            </w:r>
          </w:p>
        </w:tc>
        <w:tc>
          <w:tcPr>
            <w:tcW w:w="67.50pt" w:type="dxa"/>
          </w:tcPr>
          <w:p w14:paraId="0B352469"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Chest CT Images</w:t>
            </w:r>
          </w:p>
        </w:tc>
        <w:tc>
          <w:tcPr>
            <w:tcW w:w="117pt" w:type="dxa"/>
          </w:tcPr>
          <w:p w14:paraId="12B02BE2" w14:textId="75528C24" w:rsidR="00412B64" w:rsidRPr="00AE0A45" w:rsidRDefault="00412B64" w:rsidP="006767C6">
            <w:pPr>
              <w:rPr>
                <w:rFonts w:ascii="Times New Roman" w:hAnsi="Times New Roman" w:cs="Times New Roman"/>
                <w:sz w:val="16"/>
                <w:szCs w:val="16"/>
              </w:rPr>
            </w:pPr>
            <w:r w:rsidRPr="00AE0A45">
              <w:rPr>
                <w:rFonts w:ascii="Times New Roman" w:hAnsi="Times New Roman" w:cs="Times New Roman"/>
                <w:sz w:val="16"/>
                <w:szCs w:val="16"/>
              </w:rPr>
              <w:t>Deep Learning</w:t>
            </w:r>
            <w:r w:rsidR="006767C6">
              <w:rPr>
                <w:rFonts w:ascii="Times New Roman" w:hAnsi="Times New Roman" w:cs="Times New Roman"/>
                <w:sz w:val="16"/>
                <w:szCs w:val="16"/>
              </w:rPr>
              <w:t xml:space="preserve"> </w:t>
            </w:r>
            <w:r w:rsidRPr="00AE0A45">
              <w:rPr>
                <w:rFonts w:ascii="Times New Roman" w:hAnsi="Times New Roman" w:cs="Times New Roman"/>
                <w:sz w:val="16"/>
                <w:szCs w:val="16"/>
              </w:rPr>
              <w:t>(VGGNet)</w:t>
            </w:r>
          </w:p>
        </w:tc>
        <w:tc>
          <w:tcPr>
            <w:tcW w:w="99pt" w:type="dxa"/>
          </w:tcPr>
          <w:p w14:paraId="0B9039B9"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AUC: 0.93</w:t>
            </w:r>
          </w:p>
        </w:tc>
      </w:tr>
      <w:tr w:rsidR="00412B64" w14:paraId="5C62D573" w14:textId="77777777" w:rsidTr="00087A44">
        <w:tc>
          <w:tcPr>
            <w:tcW w:w="53.75pt" w:type="dxa"/>
          </w:tcPr>
          <w:p w14:paraId="0DE26BBE" w14:textId="573A630F"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F41733">
              <w:rPr>
                <w:rFonts w:ascii="Times New Roman" w:hAnsi="Times New Roman" w:cs="Times New Roman"/>
                <w:sz w:val="16"/>
                <w:szCs w:val="16"/>
              </w:rPr>
              <w:t>25</w:t>
            </w:r>
            <w:r w:rsidRPr="00AE0A45">
              <w:rPr>
                <w:rFonts w:ascii="Times New Roman" w:hAnsi="Times New Roman" w:cs="Times New Roman"/>
                <w:sz w:val="16"/>
                <w:szCs w:val="16"/>
              </w:rPr>
              <w:t>]</w:t>
            </w:r>
          </w:p>
        </w:tc>
        <w:tc>
          <w:tcPr>
            <w:tcW w:w="171pt" w:type="dxa"/>
          </w:tcPr>
          <w:p w14:paraId="424C073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Covid-19</w:t>
            </w:r>
          </w:p>
          <w:p w14:paraId="79BE268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Xray: 170</w:t>
            </w:r>
          </w:p>
          <w:p w14:paraId="0ED9809C"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CT: 356</w:t>
            </w:r>
          </w:p>
        </w:tc>
        <w:tc>
          <w:tcPr>
            <w:tcW w:w="67.50pt" w:type="dxa"/>
          </w:tcPr>
          <w:p w14:paraId="4927998B"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X-ray and CT Images</w:t>
            </w:r>
          </w:p>
        </w:tc>
        <w:tc>
          <w:tcPr>
            <w:tcW w:w="117pt" w:type="dxa"/>
          </w:tcPr>
          <w:p w14:paraId="0F3A3E2B"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Pre-Trained CNN Model, AlexNet Model</w:t>
            </w:r>
          </w:p>
        </w:tc>
        <w:tc>
          <w:tcPr>
            <w:tcW w:w="99pt" w:type="dxa"/>
          </w:tcPr>
          <w:p w14:paraId="486FB4D6"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Accuracy:</w:t>
            </w:r>
          </w:p>
          <w:p w14:paraId="00795EF2"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Pre-trained: 98%</w:t>
            </w:r>
          </w:p>
          <w:p w14:paraId="4B3C1E4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Modified CNN: 94.1%</w:t>
            </w:r>
          </w:p>
        </w:tc>
      </w:tr>
      <w:tr w:rsidR="00412B64" w14:paraId="23CE2339" w14:textId="77777777" w:rsidTr="00087A44">
        <w:tc>
          <w:tcPr>
            <w:tcW w:w="53.75pt" w:type="dxa"/>
          </w:tcPr>
          <w:p w14:paraId="56A3768A" w14:textId="4D444FF3"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271212">
              <w:rPr>
                <w:rFonts w:ascii="Times New Roman" w:hAnsi="Times New Roman" w:cs="Times New Roman"/>
                <w:sz w:val="16"/>
                <w:szCs w:val="16"/>
              </w:rPr>
              <w:t>28</w:t>
            </w:r>
            <w:r w:rsidRPr="00AE0A45">
              <w:rPr>
                <w:rFonts w:ascii="Times New Roman" w:hAnsi="Times New Roman" w:cs="Times New Roman"/>
                <w:sz w:val="16"/>
                <w:szCs w:val="16"/>
              </w:rPr>
              <w:t>]</w:t>
            </w:r>
          </w:p>
        </w:tc>
        <w:tc>
          <w:tcPr>
            <w:tcW w:w="171pt" w:type="dxa"/>
          </w:tcPr>
          <w:p w14:paraId="58077D33"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Mycoplasma Pneumonia: 83</w:t>
            </w:r>
          </w:p>
          <w:p w14:paraId="325AEB0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Typical Viral Pneumonia: 58</w:t>
            </w:r>
          </w:p>
          <w:p w14:paraId="64F7AC7B"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COVID-19:  184</w:t>
            </w:r>
          </w:p>
        </w:tc>
        <w:tc>
          <w:tcPr>
            <w:tcW w:w="67.50pt" w:type="dxa"/>
          </w:tcPr>
          <w:p w14:paraId="0CA0E053"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Chest CT Images</w:t>
            </w:r>
          </w:p>
        </w:tc>
        <w:tc>
          <w:tcPr>
            <w:tcW w:w="117pt" w:type="dxa"/>
          </w:tcPr>
          <w:p w14:paraId="12CA8A60"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Deep Learning Models</w:t>
            </w:r>
          </w:p>
        </w:tc>
        <w:tc>
          <w:tcPr>
            <w:tcW w:w="99pt" w:type="dxa"/>
          </w:tcPr>
          <w:p w14:paraId="7F2B3D8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AUC:</w:t>
            </w:r>
          </w:p>
          <w:p w14:paraId="38E3FD72"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ResNet-18: 0.93</w:t>
            </w:r>
          </w:p>
          <w:p w14:paraId="1D7EC812"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MobileNet-v2: 0.90</w:t>
            </w:r>
          </w:p>
        </w:tc>
      </w:tr>
      <w:tr w:rsidR="00412B64" w14:paraId="17DDC6DE" w14:textId="77777777" w:rsidTr="00087A44">
        <w:tc>
          <w:tcPr>
            <w:tcW w:w="53.75pt" w:type="dxa"/>
          </w:tcPr>
          <w:p w14:paraId="3629FC87" w14:textId="0F764190"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CD1BD6">
              <w:rPr>
                <w:rFonts w:ascii="Times New Roman" w:hAnsi="Times New Roman" w:cs="Times New Roman"/>
                <w:sz w:val="16"/>
                <w:szCs w:val="16"/>
              </w:rPr>
              <w:t>29</w:t>
            </w:r>
            <w:r w:rsidRPr="00AE0A45">
              <w:rPr>
                <w:rFonts w:ascii="Times New Roman" w:hAnsi="Times New Roman" w:cs="Times New Roman"/>
                <w:sz w:val="16"/>
                <w:szCs w:val="16"/>
              </w:rPr>
              <w:t>]</w:t>
            </w:r>
          </w:p>
        </w:tc>
        <w:tc>
          <w:tcPr>
            <w:tcW w:w="171pt" w:type="dxa"/>
          </w:tcPr>
          <w:p w14:paraId="03C99113"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Bacterial Pneumonia: 2780</w:t>
            </w:r>
          </w:p>
          <w:p w14:paraId="66CF4B0F"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Coronavirus: 1493</w:t>
            </w:r>
          </w:p>
          <w:p w14:paraId="397F716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Covid-19: 231</w:t>
            </w:r>
          </w:p>
          <w:p w14:paraId="692DD53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Normal: 1583</w:t>
            </w:r>
          </w:p>
        </w:tc>
        <w:tc>
          <w:tcPr>
            <w:tcW w:w="67.50pt" w:type="dxa"/>
          </w:tcPr>
          <w:p w14:paraId="1E5A125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Chest X-Ray and CT</w:t>
            </w:r>
          </w:p>
        </w:tc>
        <w:tc>
          <w:tcPr>
            <w:tcW w:w="117pt" w:type="dxa"/>
          </w:tcPr>
          <w:p w14:paraId="007EB8F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Deep Learning Models</w:t>
            </w:r>
          </w:p>
        </w:tc>
        <w:tc>
          <w:tcPr>
            <w:tcW w:w="99pt" w:type="dxa"/>
          </w:tcPr>
          <w:p w14:paraId="188AFDBA"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Accuracy:</w:t>
            </w:r>
          </w:p>
          <w:p w14:paraId="2734972C"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Inception-ResNetV2: 92.18%</w:t>
            </w:r>
          </w:p>
          <w:p w14:paraId="279846B8"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Densnet201: 88.09%</w:t>
            </w:r>
          </w:p>
        </w:tc>
      </w:tr>
      <w:tr w:rsidR="00412B64" w14:paraId="16E7815F" w14:textId="77777777" w:rsidTr="00087A44">
        <w:tc>
          <w:tcPr>
            <w:tcW w:w="53.75pt" w:type="dxa"/>
          </w:tcPr>
          <w:p w14:paraId="3222EF74" w14:textId="47F34D91"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w:t>
            </w:r>
            <w:r w:rsidR="00F618CE">
              <w:rPr>
                <w:rFonts w:ascii="Times New Roman" w:hAnsi="Times New Roman" w:cs="Times New Roman"/>
                <w:sz w:val="16"/>
                <w:szCs w:val="16"/>
              </w:rPr>
              <w:t>30</w:t>
            </w:r>
            <w:r w:rsidRPr="00AE0A45">
              <w:rPr>
                <w:rFonts w:ascii="Times New Roman" w:hAnsi="Times New Roman" w:cs="Times New Roman"/>
                <w:sz w:val="16"/>
                <w:szCs w:val="16"/>
              </w:rPr>
              <w:t>]</w:t>
            </w:r>
          </w:p>
        </w:tc>
        <w:tc>
          <w:tcPr>
            <w:tcW w:w="171pt" w:type="dxa"/>
          </w:tcPr>
          <w:p w14:paraId="01490B33"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Covid-19: 136</w:t>
            </w:r>
          </w:p>
          <w:p w14:paraId="6A3F5B62"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Pneumonia: 245</w:t>
            </w:r>
          </w:p>
          <w:p w14:paraId="1BA1BB79"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Normal: 162</w:t>
            </w:r>
          </w:p>
        </w:tc>
        <w:tc>
          <w:tcPr>
            <w:tcW w:w="67.50pt" w:type="dxa"/>
          </w:tcPr>
          <w:p w14:paraId="26A1D7C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Chest X-Ray Images</w:t>
            </w:r>
          </w:p>
        </w:tc>
        <w:tc>
          <w:tcPr>
            <w:tcW w:w="117pt" w:type="dxa"/>
          </w:tcPr>
          <w:p w14:paraId="29DF46A2"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Deep Learning Models (AlexNet, ResNet50, GoogLeNet, VGG16),</w:t>
            </w:r>
          </w:p>
          <w:p w14:paraId="75A572D0"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Hybrid ResNet50</w:t>
            </w:r>
          </w:p>
        </w:tc>
        <w:tc>
          <w:tcPr>
            <w:tcW w:w="99pt" w:type="dxa"/>
          </w:tcPr>
          <w:p w14:paraId="67329E14"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Accuracy:</w:t>
            </w:r>
          </w:p>
          <w:p w14:paraId="1BE763AC" w14:textId="77777777" w:rsidR="00412B64" w:rsidRPr="00AE0A45" w:rsidRDefault="00412B64" w:rsidP="009D69D9">
            <w:pPr>
              <w:rPr>
                <w:rFonts w:ascii="Times New Roman" w:hAnsi="Times New Roman" w:cs="Times New Roman"/>
                <w:sz w:val="16"/>
                <w:szCs w:val="16"/>
              </w:rPr>
            </w:pPr>
            <w:r w:rsidRPr="00AE0A45">
              <w:rPr>
                <w:rFonts w:ascii="Times New Roman" w:hAnsi="Times New Roman" w:cs="Times New Roman"/>
                <w:sz w:val="16"/>
                <w:szCs w:val="16"/>
              </w:rPr>
              <w:t>96.30%</w:t>
            </w:r>
          </w:p>
        </w:tc>
      </w:tr>
    </w:tbl>
    <w:p w14:paraId="7FFA664A" w14:textId="77777777" w:rsidR="001931F4" w:rsidRPr="001F4D20" w:rsidRDefault="001931F4" w:rsidP="00CE749F">
      <w:pPr>
        <w:pStyle w:val="tablehead"/>
        <w:numPr>
          <w:ilvl w:val="0"/>
          <w:numId w:val="0"/>
        </w:numPr>
        <w:spacing w:before="0pt" w:after="0pt"/>
        <w:jc w:val="both"/>
      </w:pPr>
    </w:p>
    <w:p w14:paraId="3D4A0506" w14:textId="77777777" w:rsidR="002A77DF" w:rsidRDefault="002A77DF" w:rsidP="002A77DF">
      <w:pPr>
        <w:pStyle w:val="Heading1"/>
        <w:sectPr w:rsidR="002A77DF" w:rsidSect="001F4D20">
          <w:type w:val="continuous"/>
          <w:pgSz w:w="595.30pt" w:h="841.90pt" w:code="9"/>
          <w:pgMar w:top="54pt" w:right="45.35pt" w:bottom="72pt" w:left="45.35pt" w:header="36pt" w:footer="36pt" w:gutter="0pt"/>
          <w:cols w:space="18pt"/>
          <w:docGrid w:linePitch="360"/>
        </w:sectPr>
      </w:pPr>
    </w:p>
    <w:p w14:paraId="24AFE7F3" w14:textId="0A24C3E0" w:rsidR="00EC123D" w:rsidRDefault="00EC123D" w:rsidP="00EC123D">
      <w:pPr>
        <w:pStyle w:val="Heading2"/>
      </w:pPr>
      <w:r>
        <w:t>Research gap and questions</w:t>
      </w:r>
    </w:p>
    <w:p w14:paraId="6728119B" w14:textId="6BB3A857" w:rsidR="00383865" w:rsidRDefault="00383865" w:rsidP="005F30D5">
      <w:pPr>
        <w:ind w:firstLine="14.40pt"/>
        <w:jc w:val="both"/>
      </w:pPr>
      <w:r>
        <w:t xml:space="preserve">Previous research investigated X-ray and CT scans, but the performance of the models that utilized them was inadequate owing to a lack of a sufficient number of images per category in datasets. To close this research gap, our study focuses on constructing a deep learning model to detect COVID-19 using a low-cost self-designed digital sensor with </w:t>
      </w:r>
      <w:r w:rsidR="00065BA4">
        <w:t xml:space="preserve">Mobile net v2 </w:t>
      </w:r>
      <w:r>
        <w:t>based DSS that outperforms existing methods in the literature. This paper addresses the following research questions (RQ):</w:t>
      </w:r>
    </w:p>
    <w:p w14:paraId="5E6A06DE" w14:textId="77777777" w:rsidR="009C7C50" w:rsidRDefault="00383865" w:rsidP="009C7C50">
      <w:pPr>
        <w:pStyle w:val="ListParagraph"/>
        <w:numPr>
          <w:ilvl w:val="0"/>
          <w:numId w:val="30"/>
        </w:numPr>
        <w:jc w:val="start"/>
      </w:pPr>
      <w:r>
        <w:t>RQ1: Can a self-designed digital sensor acquire good lung sounds/audio/cough/acoustic data?</w:t>
      </w:r>
    </w:p>
    <w:p w14:paraId="3F7B26CA" w14:textId="7EA0BD54" w:rsidR="00EC123D" w:rsidRDefault="00383865" w:rsidP="009C7C50">
      <w:pPr>
        <w:pStyle w:val="ListParagraph"/>
        <w:numPr>
          <w:ilvl w:val="0"/>
          <w:numId w:val="30"/>
        </w:numPr>
        <w:jc w:val="start"/>
      </w:pPr>
      <w:r>
        <w:t>RQ2: Can we propose deep learning decision support system model that outperform those that have already been published</w:t>
      </w:r>
      <w:r w:rsidR="009C7C50">
        <w:t xml:space="preserve"> in literature</w:t>
      </w:r>
      <w:r>
        <w:t>?</w:t>
      </w:r>
    </w:p>
    <w:p w14:paraId="17172E27" w14:textId="06A8F1FA" w:rsidR="00984CF6" w:rsidRDefault="00984CF6" w:rsidP="00984CF6">
      <w:pPr>
        <w:pStyle w:val="Heading2"/>
      </w:pPr>
      <w:r>
        <w:t>Paper Contribution</w:t>
      </w:r>
      <w:r w:rsidR="00F57A35">
        <w:t xml:space="preserve"> &amp; Novelty</w:t>
      </w:r>
    </w:p>
    <w:p w14:paraId="0D62B765" w14:textId="1EF214BE" w:rsidR="00E7616B" w:rsidRDefault="00984CF6" w:rsidP="00041F92">
      <w:pPr>
        <w:ind w:firstLine="14.40pt"/>
        <w:jc w:val="both"/>
      </w:pPr>
      <w:r w:rsidRPr="00103D3D">
        <w:t>Most of the work done in literature addressed detection of COVID-19 and pneumonia using Chest Xray and CT scans. These two methods are quite expensive from the monetary</w:t>
      </w:r>
      <w:r w:rsidR="00406FB3">
        <w:t xml:space="preserve"> </w:t>
      </w:r>
      <w:r w:rsidR="00406FB3" w:rsidRPr="00103D3D">
        <w:t>point of view and their results take some time. Also, during an X-ray the radiations harm and damage body tissues. In the market, Littman and other digital stethoscopes cost about</w:t>
      </w:r>
      <w:r w:rsidR="00406FB3">
        <w:t xml:space="preserve"> </w:t>
      </w:r>
      <w:r w:rsidR="00406FB3">
        <w:t>PKR 100,000 plus</w:t>
      </w:r>
      <w:r w:rsidR="00406FB3" w:rsidRPr="00103D3D">
        <w:t>, which is a very high price to be paid. That’s why we developed a low-cost sensor that can excellently capture cough sounds and convert them to digital form</w:t>
      </w:r>
      <w:r w:rsidR="00406FB3">
        <w:t xml:space="preserve"> without any information loss</w:t>
      </w:r>
      <w:r w:rsidR="00406FB3" w:rsidRPr="00103D3D">
        <w:t xml:space="preserve">. </w:t>
      </w:r>
      <w:r w:rsidR="00E7616B" w:rsidRPr="00103D3D">
        <w:t>Following are the most significant contributions of this paper.</w:t>
      </w:r>
    </w:p>
    <w:p w14:paraId="1F225909" w14:textId="77777777" w:rsidR="00E7616B" w:rsidRDefault="00E7616B" w:rsidP="00E7616B">
      <w:pPr>
        <w:pStyle w:val="ListParagraph"/>
        <w:numPr>
          <w:ilvl w:val="0"/>
          <w:numId w:val="31"/>
        </w:numPr>
        <w:jc w:val="both"/>
      </w:pPr>
      <w:r>
        <w:t>Review of the most recent COVID-19 AI-based detection methods.</w:t>
      </w:r>
    </w:p>
    <w:p w14:paraId="03BE82B8" w14:textId="77777777" w:rsidR="00E7616B" w:rsidRDefault="00E7616B" w:rsidP="00E7616B">
      <w:pPr>
        <w:pStyle w:val="ListParagraph"/>
        <w:numPr>
          <w:ilvl w:val="0"/>
          <w:numId w:val="31"/>
        </w:numPr>
        <w:jc w:val="both"/>
      </w:pPr>
      <w:r>
        <w:t xml:space="preserve">Development of a low-cost digital cough auscultation sensor </w:t>
      </w:r>
    </w:p>
    <w:p w14:paraId="3EA97528" w14:textId="77777777" w:rsidR="00E7616B" w:rsidRDefault="00E7616B" w:rsidP="00E7616B">
      <w:pPr>
        <w:pStyle w:val="ListParagraph"/>
        <w:numPr>
          <w:ilvl w:val="0"/>
          <w:numId w:val="31"/>
        </w:numPr>
        <w:jc w:val="both"/>
      </w:pPr>
      <w:r>
        <w:t>Data collection of pneumonia and COVID-19 patients from January to December 2021, Pakistan.</w:t>
      </w:r>
    </w:p>
    <w:p w14:paraId="06004EBC" w14:textId="064D1C3D" w:rsidR="00E7616B" w:rsidRDefault="00E7616B" w:rsidP="00E7616B">
      <w:pPr>
        <w:pStyle w:val="ListParagraph"/>
        <w:numPr>
          <w:ilvl w:val="0"/>
          <w:numId w:val="31"/>
        </w:numPr>
        <w:jc w:val="both"/>
      </w:pPr>
      <w:r>
        <w:t>A detailed discussion of the proposed multiclass classification methodology for categorizing dataset instances based on the two categories: (1) Coughs caused by pneumonia and (2) COVID-19.</w:t>
      </w:r>
    </w:p>
    <w:p w14:paraId="7304A398" w14:textId="77777777" w:rsidR="008A2113" w:rsidRDefault="008A2113" w:rsidP="008A2113">
      <w:pPr>
        <w:pStyle w:val="ListParagraph"/>
        <w:numPr>
          <w:ilvl w:val="0"/>
          <w:numId w:val="31"/>
        </w:numPr>
        <w:jc w:val="both"/>
      </w:pPr>
      <w:r>
        <w:t>Optimization of Mobilenet v2 using transfer learning approaches, resulting in high classification performance metrics as compared to literature.</w:t>
      </w:r>
    </w:p>
    <w:p w14:paraId="5740FBB1" w14:textId="0E9D3CEA" w:rsidR="008A2113" w:rsidRDefault="008A2113" w:rsidP="005418C2">
      <w:pPr>
        <w:pStyle w:val="ListParagraph"/>
        <w:numPr>
          <w:ilvl w:val="0"/>
          <w:numId w:val="31"/>
        </w:numPr>
        <w:jc w:val="both"/>
      </w:pPr>
      <w:r>
        <w:t>Detailed performance evaluation of the proposed model, as well as a comparison with existing classification methodologies.</w:t>
      </w:r>
    </w:p>
    <w:p w14:paraId="0EEDB3E5" w14:textId="1388BAB9" w:rsidR="005D22FA" w:rsidRDefault="005D22FA" w:rsidP="009E5A10">
      <w:pPr>
        <w:ind w:firstLine="14.40pt"/>
        <w:jc w:val="both"/>
      </w:pPr>
      <w:r>
        <w:t>The novelty of this paper is that we collected dataset for covid and pn</w:t>
      </w:r>
      <w:r w:rsidR="000F5595">
        <w:t>eumonia patients locally</w:t>
      </w:r>
      <w:r>
        <w:t xml:space="preserve"> by </w:t>
      </w:r>
      <w:r w:rsidR="000F5595">
        <w:t>designing a</w:t>
      </w:r>
      <w:r>
        <w:t xml:space="preserve"> low-cost digital </w:t>
      </w:r>
      <w:r w:rsidR="000F5595">
        <w:t>stet</w:t>
      </w:r>
      <w:r>
        <w:t>.</w:t>
      </w:r>
    </w:p>
    <w:p w14:paraId="7B102AD4" w14:textId="4136888B" w:rsidR="002A77DF" w:rsidRPr="00D4510D" w:rsidRDefault="002A77DF" w:rsidP="005418C2">
      <w:pPr>
        <w:jc w:val="both"/>
        <w:sectPr w:rsidR="002A77DF" w:rsidRPr="00D4510D" w:rsidSect="002A77DF">
          <w:type w:val="continuous"/>
          <w:pgSz w:w="595.30pt" w:h="841.90pt" w:code="9"/>
          <w:pgMar w:top="54pt" w:right="45.35pt" w:bottom="72pt" w:left="45.35pt" w:header="36pt" w:footer="36pt" w:gutter="0pt"/>
          <w:cols w:num="2" w:space="18pt"/>
          <w:docGrid w:linePitch="360"/>
        </w:sectPr>
      </w:pPr>
    </w:p>
    <w:p w14:paraId="5E36F2F0" w14:textId="192CC38E" w:rsidR="0006685D" w:rsidRPr="00B82BFC" w:rsidRDefault="005418C2" w:rsidP="00B82BFC">
      <w:pPr>
        <w:pStyle w:val="BodyText"/>
        <w:spacing w:before="12pt"/>
        <w:ind w:firstLine="0pt"/>
        <w:rPr>
          <w:noProof/>
        </w:rPr>
      </w:pPr>
      <w:r>
        <w:rPr>
          <w:noProof/>
        </w:rPr>
        <w:lastRenderedPageBreak/>
        <w:drawing>
          <wp:inline distT="0" distB="0" distL="0" distR="0" wp14:anchorId="0F82BD3B" wp14:editId="4C97EC63">
            <wp:extent cx="6408420" cy="1512570"/>
            <wp:effectExtent l="0" t="0" r="0" b="0"/>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8420" cy="1512570"/>
                    </a:xfrm>
                    <a:prstGeom prst="rect">
                      <a:avLst/>
                    </a:prstGeom>
                    <a:noFill/>
                    <a:ln>
                      <a:noFill/>
                    </a:ln>
                  </pic:spPr>
                </pic:pic>
              </a:graphicData>
            </a:graphic>
          </wp:inline>
        </w:drawing>
      </w:r>
    </w:p>
    <w:p w14:paraId="1FFA3E5B" w14:textId="25292115" w:rsidR="0006685D" w:rsidRDefault="0006685D" w:rsidP="00E808B0">
      <w:pPr>
        <w:pStyle w:val="figurecaption"/>
        <w:jc w:val="center"/>
      </w:pPr>
      <w:r w:rsidRPr="000D257D">
        <w:rPr>
          <w:iCs/>
        </w:rPr>
        <w:t xml:space="preserve">Proposed Block Diagram of </w:t>
      </w:r>
      <w:r w:rsidRPr="002A77DF">
        <w:rPr>
          <w:iCs/>
        </w:rPr>
        <w:t>Deep Learning-based Decision Support System</w:t>
      </w:r>
      <w:r>
        <w:rPr>
          <w:iCs/>
        </w:rPr>
        <w:t>.</w:t>
      </w:r>
    </w:p>
    <w:p w14:paraId="6B17F30F" w14:textId="01F1453F" w:rsidR="00625836" w:rsidRPr="008D30A7" w:rsidRDefault="00FC4637" w:rsidP="00FC4637">
      <w:pPr>
        <w:pStyle w:val="figurecaption"/>
        <w:numPr>
          <w:ilvl w:val="0"/>
          <w:numId w:val="0"/>
        </w:numPr>
        <w:spacing w:before="0pt" w:after="0pt"/>
        <w:jc w:val="center"/>
      </w:pPr>
      <w:r>
        <w:drawing>
          <wp:inline distT="0" distB="0" distL="0" distR="0" wp14:anchorId="74E2F057" wp14:editId="412B3324">
            <wp:extent cx="3050438" cy="2300046"/>
            <wp:effectExtent l="0" t="0" r="0" b="508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0438" cy="2300046"/>
                    </a:xfrm>
                    <a:prstGeom prst="rect">
                      <a:avLst/>
                    </a:prstGeom>
                    <a:noFill/>
                    <a:ln>
                      <a:noFill/>
                    </a:ln>
                  </pic:spPr>
                </pic:pic>
              </a:graphicData>
            </a:graphic>
          </wp:inline>
        </w:drawing>
      </w:r>
    </w:p>
    <w:p w14:paraId="1A7B73EE" w14:textId="51D57FC6" w:rsidR="00E96172" w:rsidRPr="00E96172" w:rsidRDefault="008B667F" w:rsidP="00E96172">
      <w:pPr>
        <w:pStyle w:val="figurecaption"/>
        <w:jc w:val="center"/>
      </w:pPr>
      <w:r>
        <w:t>Self-Designed Sensor</w:t>
      </w:r>
      <w:r w:rsidR="006354C9">
        <w:t xml:space="preserve"> [18-20</w:t>
      </w:r>
      <w:r w:rsidR="00EE68FA">
        <w:t>,44</w:t>
      </w:r>
      <w:r w:rsidR="006354C9">
        <w:t>]</w:t>
      </w:r>
      <w:r>
        <w:t>.</w:t>
      </w:r>
    </w:p>
    <w:p w14:paraId="2BDB6341" w14:textId="29D77D66" w:rsidR="00E96172" w:rsidRDefault="00E96172" w:rsidP="00E96172">
      <w:pPr>
        <w:pStyle w:val="tablehead"/>
        <w:spacing w:before="0pt"/>
      </w:pPr>
      <w:r w:rsidRPr="00E96172">
        <w:t>Self Collected Dataset Statictics</w:t>
      </w:r>
    </w:p>
    <w:tbl>
      <w:tblPr>
        <w:tblStyle w:val="TableGrid"/>
        <w:tblW w:w="468.65pt" w:type="dxa"/>
        <w:jc w:val="center"/>
        <w:tblLayout w:type="fixed"/>
        <w:tblLook w:firstRow="1" w:lastRow="0" w:firstColumn="1" w:lastColumn="0" w:noHBand="0" w:noVBand="1"/>
      </w:tblPr>
      <w:tblGrid>
        <w:gridCol w:w="1566"/>
        <w:gridCol w:w="1044"/>
        <w:gridCol w:w="1093"/>
        <w:gridCol w:w="1157"/>
        <w:gridCol w:w="1080"/>
        <w:gridCol w:w="1273"/>
        <w:gridCol w:w="1080"/>
        <w:gridCol w:w="1080"/>
      </w:tblGrid>
      <w:tr w:rsidR="00DE0D1F" w:rsidRPr="008D30A7" w14:paraId="09BCF7EB" w14:textId="77777777" w:rsidTr="002C0B3A">
        <w:trPr>
          <w:jc w:val="center"/>
        </w:trPr>
        <w:tc>
          <w:tcPr>
            <w:tcW w:w="78.30pt" w:type="dxa"/>
            <w:vMerge w:val="restart"/>
          </w:tcPr>
          <w:p w14:paraId="77192C02" w14:textId="77777777" w:rsidR="00DE0D1F" w:rsidRPr="008D30A7" w:rsidRDefault="00DE0D1F" w:rsidP="002C0B3A">
            <w:pPr>
              <w:spacing w:line="12.95pt" w:lineRule="auto"/>
              <w:rPr>
                <w:rFonts w:asciiTheme="minorBidi" w:hAnsiTheme="minorBidi"/>
                <w:b/>
                <w:bCs/>
                <w:sz w:val="16"/>
                <w:szCs w:val="16"/>
              </w:rPr>
            </w:pPr>
            <w:r w:rsidRPr="008D30A7">
              <w:rPr>
                <w:rFonts w:asciiTheme="minorBidi" w:hAnsiTheme="minorBidi"/>
                <w:b/>
                <w:bCs/>
                <w:sz w:val="16"/>
                <w:szCs w:val="16"/>
              </w:rPr>
              <w:t>Cough Auscultations</w:t>
            </w:r>
          </w:p>
        </w:tc>
        <w:tc>
          <w:tcPr>
            <w:tcW w:w="164.70pt" w:type="dxa"/>
            <w:gridSpan w:val="3"/>
          </w:tcPr>
          <w:p w14:paraId="1BBA52D2" w14:textId="77777777" w:rsidR="00DE0D1F" w:rsidRPr="008D30A7" w:rsidRDefault="00DE0D1F" w:rsidP="002C0B3A">
            <w:pPr>
              <w:rPr>
                <w:rFonts w:asciiTheme="minorBidi" w:hAnsiTheme="minorBidi"/>
                <w:b/>
                <w:bCs/>
                <w:sz w:val="16"/>
                <w:szCs w:val="16"/>
              </w:rPr>
            </w:pPr>
            <w:r w:rsidRPr="008D30A7">
              <w:rPr>
                <w:rFonts w:asciiTheme="minorBidi" w:hAnsiTheme="minorBidi"/>
                <w:b/>
                <w:bCs/>
                <w:sz w:val="16"/>
                <w:szCs w:val="16"/>
              </w:rPr>
              <w:t>Female Subjects</w:t>
            </w:r>
          </w:p>
        </w:tc>
        <w:tc>
          <w:tcPr>
            <w:tcW w:w="171.65pt" w:type="dxa"/>
            <w:gridSpan w:val="3"/>
          </w:tcPr>
          <w:p w14:paraId="56081323" w14:textId="45739507" w:rsidR="00DE0D1F" w:rsidRPr="008D30A7" w:rsidRDefault="00DE0D1F" w:rsidP="002C0B3A">
            <w:pPr>
              <w:rPr>
                <w:rFonts w:asciiTheme="minorBidi" w:hAnsiTheme="minorBidi"/>
                <w:b/>
                <w:bCs/>
                <w:sz w:val="16"/>
                <w:szCs w:val="16"/>
              </w:rPr>
            </w:pPr>
            <w:r w:rsidRPr="008D30A7">
              <w:rPr>
                <w:rFonts w:asciiTheme="minorBidi" w:hAnsiTheme="minorBidi"/>
                <w:b/>
                <w:bCs/>
                <w:sz w:val="16"/>
                <w:szCs w:val="16"/>
              </w:rPr>
              <w:t>Male Subjects</w:t>
            </w:r>
          </w:p>
        </w:tc>
        <w:tc>
          <w:tcPr>
            <w:tcW w:w="54pt" w:type="dxa"/>
            <w:vMerge w:val="restart"/>
          </w:tcPr>
          <w:p w14:paraId="0ED2FF2F" w14:textId="77777777" w:rsidR="00DE0D1F" w:rsidRPr="008D30A7" w:rsidRDefault="00DE0D1F" w:rsidP="002C0B3A">
            <w:pPr>
              <w:spacing w:line="12.95pt" w:lineRule="auto"/>
              <w:rPr>
                <w:rFonts w:asciiTheme="minorBidi" w:hAnsiTheme="minorBidi"/>
                <w:b/>
                <w:bCs/>
                <w:sz w:val="16"/>
                <w:szCs w:val="16"/>
              </w:rPr>
            </w:pPr>
          </w:p>
          <w:p w14:paraId="4F945CE7" w14:textId="77777777" w:rsidR="00DE0D1F" w:rsidRPr="008D30A7" w:rsidRDefault="00DE0D1F" w:rsidP="002C0B3A">
            <w:pPr>
              <w:spacing w:line="12.95pt" w:lineRule="auto"/>
              <w:rPr>
                <w:rFonts w:asciiTheme="minorBidi" w:hAnsiTheme="minorBidi"/>
                <w:b/>
                <w:bCs/>
                <w:sz w:val="16"/>
                <w:szCs w:val="16"/>
              </w:rPr>
            </w:pPr>
            <w:r w:rsidRPr="008D30A7">
              <w:rPr>
                <w:rFonts w:asciiTheme="minorBidi" w:hAnsiTheme="minorBidi"/>
                <w:b/>
                <w:bCs/>
                <w:sz w:val="16"/>
                <w:szCs w:val="16"/>
              </w:rPr>
              <w:t>Total</w:t>
            </w:r>
          </w:p>
        </w:tc>
      </w:tr>
      <w:tr w:rsidR="00DE0D1F" w:rsidRPr="008D30A7" w14:paraId="1160964A" w14:textId="77777777" w:rsidTr="002C0B3A">
        <w:trPr>
          <w:jc w:val="center"/>
        </w:trPr>
        <w:tc>
          <w:tcPr>
            <w:tcW w:w="78.30pt" w:type="dxa"/>
            <w:vMerge/>
          </w:tcPr>
          <w:p w14:paraId="317F985C" w14:textId="77777777" w:rsidR="00DE0D1F" w:rsidRPr="008D30A7" w:rsidRDefault="00DE0D1F" w:rsidP="002C0B3A">
            <w:pPr>
              <w:spacing w:line="12.95pt" w:lineRule="auto"/>
              <w:jc w:val="both"/>
              <w:rPr>
                <w:rFonts w:asciiTheme="minorBidi" w:hAnsiTheme="minorBidi"/>
                <w:b/>
                <w:bCs/>
                <w:sz w:val="16"/>
                <w:szCs w:val="16"/>
              </w:rPr>
            </w:pPr>
          </w:p>
        </w:tc>
        <w:tc>
          <w:tcPr>
            <w:tcW w:w="52.20pt" w:type="dxa"/>
          </w:tcPr>
          <w:p w14:paraId="0704DEC9" w14:textId="77777777" w:rsidR="00DE0D1F" w:rsidRPr="008D30A7" w:rsidRDefault="00DE0D1F" w:rsidP="002C0B3A">
            <w:pPr>
              <w:spacing w:line="12.95pt" w:lineRule="auto"/>
              <w:rPr>
                <w:rFonts w:asciiTheme="minorBidi" w:hAnsiTheme="minorBidi"/>
                <w:b/>
                <w:bCs/>
                <w:sz w:val="16"/>
                <w:szCs w:val="16"/>
              </w:rPr>
            </w:pPr>
            <w:r w:rsidRPr="008D30A7">
              <w:rPr>
                <w:rFonts w:asciiTheme="minorBidi" w:hAnsiTheme="minorBidi"/>
                <w:b/>
                <w:bCs/>
                <w:sz w:val="16"/>
                <w:szCs w:val="16"/>
              </w:rPr>
              <w:t>Female</w:t>
            </w:r>
          </w:p>
        </w:tc>
        <w:tc>
          <w:tcPr>
            <w:tcW w:w="54.65pt" w:type="dxa"/>
          </w:tcPr>
          <w:p w14:paraId="60E384EF" w14:textId="77777777" w:rsidR="00DE0D1F" w:rsidRPr="008D30A7" w:rsidRDefault="00DE0D1F" w:rsidP="002C0B3A">
            <w:pPr>
              <w:spacing w:line="12.95pt" w:lineRule="auto"/>
              <w:rPr>
                <w:rFonts w:asciiTheme="minorBidi" w:hAnsiTheme="minorBidi"/>
                <w:b/>
                <w:bCs/>
                <w:sz w:val="16"/>
                <w:szCs w:val="16"/>
              </w:rPr>
            </w:pPr>
            <w:r w:rsidRPr="008D30A7">
              <w:rPr>
                <w:rFonts w:asciiTheme="minorBidi" w:hAnsiTheme="minorBidi"/>
                <w:b/>
                <w:bCs/>
                <w:sz w:val="16"/>
                <w:szCs w:val="16"/>
              </w:rPr>
              <w:t>Samples</w:t>
            </w:r>
          </w:p>
        </w:tc>
        <w:tc>
          <w:tcPr>
            <w:tcW w:w="57.85pt" w:type="dxa"/>
          </w:tcPr>
          <w:p w14:paraId="136F9C58" w14:textId="77777777" w:rsidR="00DE0D1F" w:rsidRPr="008D30A7" w:rsidRDefault="00DE0D1F" w:rsidP="002C0B3A">
            <w:pPr>
              <w:rPr>
                <w:rFonts w:asciiTheme="minorBidi" w:hAnsiTheme="minorBidi"/>
                <w:b/>
                <w:bCs/>
                <w:sz w:val="16"/>
                <w:szCs w:val="16"/>
              </w:rPr>
            </w:pPr>
            <w:r w:rsidRPr="008D30A7">
              <w:rPr>
                <w:rFonts w:asciiTheme="minorBidi" w:hAnsiTheme="minorBidi"/>
                <w:b/>
                <w:bCs/>
                <w:sz w:val="16"/>
                <w:szCs w:val="16"/>
              </w:rPr>
              <w:t>Age</w:t>
            </w:r>
          </w:p>
        </w:tc>
        <w:tc>
          <w:tcPr>
            <w:tcW w:w="54pt" w:type="dxa"/>
          </w:tcPr>
          <w:p w14:paraId="3BCD9570" w14:textId="77777777" w:rsidR="00DE0D1F" w:rsidRPr="008D30A7" w:rsidRDefault="00DE0D1F" w:rsidP="002C0B3A">
            <w:pPr>
              <w:spacing w:line="12.95pt" w:lineRule="auto"/>
              <w:rPr>
                <w:rFonts w:asciiTheme="minorBidi" w:hAnsiTheme="minorBidi"/>
                <w:b/>
                <w:bCs/>
                <w:sz w:val="16"/>
                <w:szCs w:val="16"/>
                <w:lang w:val="x-none"/>
              </w:rPr>
            </w:pPr>
            <w:r w:rsidRPr="008D30A7">
              <w:rPr>
                <w:rFonts w:asciiTheme="minorBidi" w:hAnsiTheme="minorBidi"/>
                <w:b/>
                <w:bCs/>
                <w:sz w:val="16"/>
                <w:szCs w:val="16"/>
              </w:rPr>
              <w:t>Male</w:t>
            </w:r>
          </w:p>
        </w:tc>
        <w:tc>
          <w:tcPr>
            <w:tcW w:w="63.65pt" w:type="dxa"/>
          </w:tcPr>
          <w:p w14:paraId="58EACFBD" w14:textId="77777777" w:rsidR="00DE0D1F" w:rsidRPr="008D30A7" w:rsidRDefault="00DE0D1F" w:rsidP="002C0B3A">
            <w:pPr>
              <w:spacing w:line="12.95pt" w:lineRule="auto"/>
              <w:rPr>
                <w:rFonts w:asciiTheme="minorBidi" w:hAnsiTheme="minorBidi"/>
                <w:b/>
                <w:bCs/>
                <w:sz w:val="16"/>
                <w:szCs w:val="16"/>
                <w:lang w:val="x-none"/>
              </w:rPr>
            </w:pPr>
            <w:r w:rsidRPr="008D30A7">
              <w:rPr>
                <w:rFonts w:asciiTheme="minorBidi" w:hAnsiTheme="minorBidi"/>
                <w:b/>
                <w:bCs/>
                <w:sz w:val="16"/>
                <w:szCs w:val="16"/>
              </w:rPr>
              <w:t>Samples</w:t>
            </w:r>
          </w:p>
        </w:tc>
        <w:tc>
          <w:tcPr>
            <w:tcW w:w="54pt" w:type="dxa"/>
          </w:tcPr>
          <w:p w14:paraId="43306EA3" w14:textId="77777777" w:rsidR="00DE0D1F" w:rsidRPr="008D30A7" w:rsidRDefault="00DE0D1F" w:rsidP="002C0B3A">
            <w:pPr>
              <w:rPr>
                <w:rFonts w:asciiTheme="minorBidi" w:hAnsiTheme="minorBidi"/>
                <w:b/>
                <w:bCs/>
                <w:sz w:val="16"/>
                <w:szCs w:val="16"/>
              </w:rPr>
            </w:pPr>
            <w:r w:rsidRPr="008D30A7">
              <w:rPr>
                <w:rFonts w:asciiTheme="minorBidi" w:hAnsiTheme="minorBidi"/>
                <w:b/>
                <w:bCs/>
                <w:sz w:val="16"/>
                <w:szCs w:val="16"/>
              </w:rPr>
              <w:t>Age</w:t>
            </w:r>
          </w:p>
        </w:tc>
        <w:tc>
          <w:tcPr>
            <w:tcW w:w="54pt" w:type="dxa"/>
            <w:vMerge/>
          </w:tcPr>
          <w:p w14:paraId="3411290D" w14:textId="77777777" w:rsidR="00DE0D1F" w:rsidRPr="008D30A7" w:rsidRDefault="00DE0D1F" w:rsidP="002C0B3A">
            <w:pPr>
              <w:spacing w:line="12.95pt" w:lineRule="auto"/>
              <w:jc w:val="both"/>
              <w:rPr>
                <w:rFonts w:asciiTheme="minorBidi" w:hAnsiTheme="minorBidi"/>
                <w:sz w:val="16"/>
                <w:szCs w:val="16"/>
                <w:lang w:val="x-none"/>
              </w:rPr>
            </w:pPr>
          </w:p>
        </w:tc>
      </w:tr>
      <w:tr w:rsidR="00DE0D1F" w:rsidRPr="008D30A7" w14:paraId="746BCAF0" w14:textId="77777777" w:rsidTr="002C0B3A">
        <w:trPr>
          <w:jc w:val="center"/>
        </w:trPr>
        <w:tc>
          <w:tcPr>
            <w:tcW w:w="78.30pt" w:type="dxa"/>
          </w:tcPr>
          <w:p w14:paraId="4172620F" w14:textId="77777777" w:rsidR="00DE0D1F" w:rsidRPr="008D30A7" w:rsidRDefault="00DE0D1F" w:rsidP="002C0B3A">
            <w:pPr>
              <w:spacing w:line="12.95pt" w:lineRule="auto"/>
              <w:rPr>
                <w:rFonts w:asciiTheme="minorBidi" w:hAnsiTheme="minorBidi"/>
                <w:b/>
                <w:bCs/>
                <w:sz w:val="16"/>
                <w:szCs w:val="16"/>
              </w:rPr>
            </w:pPr>
            <w:bookmarkStart w:id="0" w:name="_Hlk82502000"/>
            <w:r w:rsidRPr="008D30A7">
              <w:rPr>
                <w:rFonts w:asciiTheme="minorBidi" w:hAnsiTheme="minorBidi"/>
                <w:b/>
                <w:bCs/>
                <w:sz w:val="16"/>
                <w:szCs w:val="16"/>
              </w:rPr>
              <w:t>COVID-19</w:t>
            </w:r>
          </w:p>
        </w:tc>
        <w:tc>
          <w:tcPr>
            <w:tcW w:w="52.20pt" w:type="dxa"/>
          </w:tcPr>
          <w:p w14:paraId="5C28B6BC" w14:textId="77777777"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200</w:t>
            </w:r>
          </w:p>
        </w:tc>
        <w:tc>
          <w:tcPr>
            <w:tcW w:w="54.65pt" w:type="dxa"/>
          </w:tcPr>
          <w:p w14:paraId="20F7299C" w14:textId="77777777"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2000</w:t>
            </w:r>
          </w:p>
        </w:tc>
        <w:tc>
          <w:tcPr>
            <w:tcW w:w="57.85pt" w:type="dxa"/>
          </w:tcPr>
          <w:p w14:paraId="4503FAF2" w14:textId="77777777" w:rsidR="00DE0D1F" w:rsidRPr="008D30A7" w:rsidRDefault="00DE0D1F" w:rsidP="002C0B3A">
            <w:pPr>
              <w:rPr>
                <w:rFonts w:asciiTheme="minorBidi" w:hAnsiTheme="minorBidi"/>
                <w:sz w:val="16"/>
                <w:szCs w:val="16"/>
              </w:rPr>
            </w:pPr>
            <w:r>
              <w:rPr>
                <w:rFonts w:asciiTheme="minorBidi" w:hAnsiTheme="minorBidi"/>
                <w:sz w:val="16"/>
                <w:szCs w:val="16"/>
              </w:rPr>
              <w:t>18</w:t>
            </w:r>
            <w:r w:rsidRPr="008D30A7">
              <w:rPr>
                <w:rFonts w:asciiTheme="minorBidi" w:hAnsiTheme="minorBidi"/>
                <w:sz w:val="16"/>
                <w:szCs w:val="16"/>
              </w:rPr>
              <w:t>-</w:t>
            </w:r>
            <w:r>
              <w:rPr>
                <w:rFonts w:asciiTheme="minorBidi" w:hAnsiTheme="minorBidi"/>
                <w:sz w:val="16"/>
                <w:szCs w:val="16"/>
              </w:rPr>
              <w:t>61</w:t>
            </w:r>
          </w:p>
        </w:tc>
        <w:tc>
          <w:tcPr>
            <w:tcW w:w="54pt" w:type="dxa"/>
          </w:tcPr>
          <w:p w14:paraId="44BEF55F" w14:textId="43CDCBB6"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205</w:t>
            </w:r>
          </w:p>
        </w:tc>
        <w:tc>
          <w:tcPr>
            <w:tcW w:w="63.65pt" w:type="dxa"/>
          </w:tcPr>
          <w:p w14:paraId="6CD82715" w14:textId="77777777"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2061</w:t>
            </w:r>
          </w:p>
        </w:tc>
        <w:tc>
          <w:tcPr>
            <w:tcW w:w="54pt" w:type="dxa"/>
          </w:tcPr>
          <w:p w14:paraId="3B604E36" w14:textId="77777777" w:rsidR="00DE0D1F" w:rsidRPr="008D30A7" w:rsidRDefault="00DE0D1F" w:rsidP="002C0B3A">
            <w:pPr>
              <w:rPr>
                <w:rFonts w:asciiTheme="minorBidi" w:hAnsiTheme="minorBidi"/>
                <w:sz w:val="16"/>
                <w:szCs w:val="16"/>
              </w:rPr>
            </w:pPr>
            <w:r>
              <w:rPr>
                <w:rFonts w:asciiTheme="minorBidi" w:hAnsiTheme="minorBidi"/>
                <w:sz w:val="16"/>
                <w:szCs w:val="16"/>
              </w:rPr>
              <w:t>21</w:t>
            </w:r>
            <w:r w:rsidRPr="008D30A7">
              <w:rPr>
                <w:rFonts w:asciiTheme="minorBidi" w:hAnsiTheme="minorBidi"/>
                <w:sz w:val="16"/>
                <w:szCs w:val="16"/>
              </w:rPr>
              <w:t>-</w:t>
            </w:r>
            <w:r>
              <w:rPr>
                <w:rFonts w:asciiTheme="minorBidi" w:hAnsiTheme="minorBidi"/>
                <w:sz w:val="16"/>
                <w:szCs w:val="16"/>
              </w:rPr>
              <w:t>74</w:t>
            </w:r>
          </w:p>
        </w:tc>
        <w:tc>
          <w:tcPr>
            <w:tcW w:w="54pt" w:type="dxa"/>
          </w:tcPr>
          <w:p w14:paraId="78A53193" w14:textId="77777777"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4061</w:t>
            </w:r>
          </w:p>
        </w:tc>
      </w:tr>
      <w:tr w:rsidR="00DE0D1F" w:rsidRPr="008D30A7" w14:paraId="21BE215E" w14:textId="77777777" w:rsidTr="002C0B3A">
        <w:trPr>
          <w:jc w:val="center"/>
        </w:trPr>
        <w:tc>
          <w:tcPr>
            <w:tcW w:w="78.30pt" w:type="dxa"/>
          </w:tcPr>
          <w:p w14:paraId="665540D0" w14:textId="77777777" w:rsidR="00DE0D1F" w:rsidRPr="008D30A7" w:rsidRDefault="00DE0D1F" w:rsidP="002C0B3A">
            <w:pPr>
              <w:spacing w:line="12.95pt" w:lineRule="auto"/>
              <w:rPr>
                <w:rFonts w:asciiTheme="minorBidi" w:hAnsiTheme="minorBidi"/>
                <w:b/>
                <w:bCs/>
                <w:sz w:val="16"/>
                <w:szCs w:val="16"/>
              </w:rPr>
            </w:pPr>
            <w:r>
              <w:rPr>
                <w:rFonts w:asciiTheme="minorBidi" w:hAnsiTheme="minorBidi"/>
                <w:b/>
                <w:bCs/>
                <w:sz w:val="16"/>
                <w:szCs w:val="16"/>
              </w:rPr>
              <w:t>Pneumonia</w:t>
            </w:r>
          </w:p>
        </w:tc>
        <w:tc>
          <w:tcPr>
            <w:tcW w:w="52.20pt" w:type="dxa"/>
          </w:tcPr>
          <w:p w14:paraId="6FA44D7E" w14:textId="77777777"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146</w:t>
            </w:r>
          </w:p>
        </w:tc>
        <w:tc>
          <w:tcPr>
            <w:tcW w:w="54.65pt" w:type="dxa"/>
          </w:tcPr>
          <w:p w14:paraId="0D3DC420" w14:textId="77777777"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1469</w:t>
            </w:r>
          </w:p>
        </w:tc>
        <w:tc>
          <w:tcPr>
            <w:tcW w:w="57.85pt" w:type="dxa"/>
          </w:tcPr>
          <w:p w14:paraId="1599C217" w14:textId="25D0DB8B" w:rsidR="00DE0D1F" w:rsidRPr="008D30A7" w:rsidRDefault="00DE0D1F" w:rsidP="002C0B3A">
            <w:pPr>
              <w:rPr>
                <w:rFonts w:asciiTheme="minorBidi" w:hAnsiTheme="minorBidi"/>
                <w:sz w:val="16"/>
                <w:szCs w:val="16"/>
              </w:rPr>
            </w:pPr>
            <w:r w:rsidRPr="008D30A7">
              <w:rPr>
                <w:rFonts w:asciiTheme="minorBidi" w:hAnsiTheme="minorBidi"/>
                <w:sz w:val="16"/>
                <w:szCs w:val="16"/>
              </w:rPr>
              <w:t>1</w:t>
            </w:r>
            <w:r>
              <w:rPr>
                <w:rFonts w:asciiTheme="minorBidi" w:hAnsiTheme="minorBidi"/>
                <w:sz w:val="16"/>
                <w:szCs w:val="16"/>
              </w:rPr>
              <w:t>3-66</w:t>
            </w:r>
          </w:p>
        </w:tc>
        <w:tc>
          <w:tcPr>
            <w:tcW w:w="54pt" w:type="dxa"/>
          </w:tcPr>
          <w:p w14:paraId="46B7A440" w14:textId="145E1480"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150</w:t>
            </w:r>
          </w:p>
        </w:tc>
        <w:tc>
          <w:tcPr>
            <w:tcW w:w="63.65pt" w:type="dxa"/>
          </w:tcPr>
          <w:p w14:paraId="0E25186D" w14:textId="77777777" w:rsidR="00DE0D1F" w:rsidRPr="008D30A7" w:rsidRDefault="00DE0D1F" w:rsidP="002C0B3A">
            <w:pPr>
              <w:spacing w:line="12.95pt" w:lineRule="auto"/>
              <w:rPr>
                <w:rFonts w:asciiTheme="minorBidi" w:hAnsiTheme="minorBidi"/>
                <w:sz w:val="16"/>
                <w:szCs w:val="16"/>
              </w:rPr>
            </w:pPr>
            <w:r>
              <w:rPr>
                <w:rFonts w:asciiTheme="minorBidi" w:hAnsiTheme="minorBidi"/>
                <w:sz w:val="16"/>
                <w:szCs w:val="16"/>
              </w:rPr>
              <w:t>1500</w:t>
            </w:r>
          </w:p>
        </w:tc>
        <w:tc>
          <w:tcPr>
            <w:tcW w:w="54pt" w:type="dxa"/>
          </w:tcPr>
          <w:p w14:paraId="4026B3A9" w14:textId="77777777" w:rsidR="00DE0D1F" w:rsidRPr="008D30A7" w:rsidRDefault="00DE0D1F" w:rsidP="002C0B3A">
            <w:pPr>
              <w:rPr>
                <w:rFonts w:asciiTheme="minorBidi" w:hAnsiTheme="minorBidi"/>
                <w:sz w:val="16"/>
                <w:szCs w:val="16"/>
              </w:rPr>
            </w:pPr>
            <w:r>
              <w:rPr>
                <w:rFonts w:asciiTheme="minorBidi" w:hAnsiTheme="minorBidi"/>
                <w:sz w:val="16"/>
                <w:szCs w:val="16"/>
              </w:rPr>
              <w:t>5</w:t>
            </w:r>
            <w:r w:rsidRPr="008D30A7">
              <w:rPr>
                <w:rFonts w:asciiTheme="minorBidi" w:hAnsiTheme="minorBidi"/>
                <w:sz w:val="16"/>
                <w:szCs w:val="16"/>
              </w:rPr>
              <w:t>-</w:t>
            </w:r>
            <w:r>
              <w:rPr>
                <w:rFonts w:asciiTheme="minorBidi" w:hAnsiTheme="minorBidi"/>
                <w:sz w:val="16"/>
                <w:szCs w:val="16"/>
              </w:rPr>
              <w:t>89</w:t>
            </w:r>
          </w:p>
        </w:tc>
        <w:tc>
          <w:tcPr>
            <w:tcW w:w="54pt" w:type="dxa"/>
          </w:tcPr>
          <w:p w14:paraId="27C73EBA" w14:textId="77777777" w:rsidR="00DE0D1F" w:rsidRPr="008D30A7" w:rsidRDefault="00DE0D1F" w:rsidP="002C0B3A">
            <w:pPr>
              <w:spacing w:line="12.95pt" w:lineRule="auto"/>
              <w:rPr>
                <w:rFonts w:asciiTheme="minorBidi" w:hAnsiTheme="minorBidi"/>
                <w:sz w:val="16"/>
                <w:szCs w:val="16"/>
              </w:rPr>
            </w:pPr>
            <w:bookmarkStart w:id="1" w:name="_Hlk89787457"/>
            <w:r>
              <w:rPr>
                <w:rFonts w:asciiTheme="minorBidi" w:hAnsiTheme="minorBidi"/>
                <w:sz w:val="16"/>
                <w:szCs w:val="16"/>
              </w:rPr>
              <w:t>2696</w:t>
            </w:r>
            <w:bookmarkEnd w:id="1"/>
          </w:p>
        </w:tc>
      </w:tr>
      <w:bookmarkEnd w:id="0"/>
    </w:tbl>
    <w:p w14:paraId="02DCE10C" w14:textId="7AB7B745" w:rsidR="00DF0EC0" w:rsidRDefault="00DF0EC0" w:rsidP="001F4D20">
      <w:pPr>
        <w:pStyle w:val="BodyText"/>
        <w:ind w:firstLine="0pt"/>
        <w:rPr>
          <w:lang w:val="en-US"/>
        </w:rPr>
        <w:sectPr w:rsidR="00DF0EC0" w:rsidSect="001F4D20">
          <w:type w:val="continuous"/>
          <w:pgSz w:w="595.30pt" w:h="841.90pt" w:code="9"/>
          <w:pgMar w:top="54pt" w:right="45.35pt" w:bottom="72pt" w:left="45.35pt" w:header="36pt" w:footer="36pt" w:gutter="0pt"/>
          <w:cols w:space="18pt"/>
          <w:docGrid w:linePitch="360"/>
        </w:sectPr>
      </w:pPr>
    </w:p>
    <w:p w14:paraId="02280E4C" w14:textId="77777777" w:rsidR="009E5A10" w:rsidRDefault="009E5A10" w:rsidP="009E5A10">
      <w:pPr>
        <w:pStyle w:val="Heading1"/>
      </w:pPr>
      <w:r>
        <w:t xml:space="preserve">Research Methdology </w:t>
      </w:r>
    </w:p>
    <w:p w14:paraId="5A0931DA" w14:textId="60058A30" w:rsidR="00D4510D" w:rsidRDefault="009E5A10" w:rsidP="00BB03F7">
      <w:pPr>
        <w:pStyle w:val="BodyText"/>
      </w:pPr>
      <w:r w:rsidRPr="0078032D">
        <w:rPr>
          <w:lang w:val="en-US"/>
        </w:rPr>
        <w:t xml:space="preserve">COVID-19 has severe side effects on the health of human beings and causes death. It has </w:t>
      </w:r>
      <w:r w:rsidR="00585968">
        <w:rPr>
          <w:lang w:val="en-US"/>
        </w:rPr>
        <w:t xml:space="preserve">quite the </w:t>
      </w:r>
      <w:r w:rsidRPr="0078032D">
        <w:rPr>
          <w:lang w:val="en-US"/>
        </w:rPr>
        <w:t xml:space="preserve">same symptoms as pneumonia cough so we need a </w:t>
      </w:r>
      <w:r w:rsidR="00A25219">
        <w:rPr>
          <w:lang w:val="en-US"/>
        </w:rPr>
        <w:t xml:space="preserve">decision support system </w:t>
      </w:r>
      <w:r w:rsidRPr="0078032D">
        <w:rPr>
          <w:lang w:val="en-US"/>
        </w:rPr>
        <w:t xml:space="preserve">that can </w:t>
      </w:r>
      <w:r w:rsidR="00A25219" w:rsidRPr="0078032D">
        <w:rPr>
          <w:lang w:val="en-US"/>
        </w:rPr>
        <w:t xml:space="preserve">differentiate </w:t>
      </w:r>
      <w:r w:rsidR="00A25219">
        <w:rPr>
          <w:lang w:val="en-US"/>
        </w:rPr>
        <w:t>between</w:t>
      </w:r>
      <w:r w:rsidR="00D4510D" w:rsidRPr="0078032D">
        <w:rPr>
          <w:lang w:val="en-US"/>
        </w:rPr>
        <w:t xml:space="preserve"> COVID-19 and pneumonia coughs. Recent advancements in the deep learning approaches bought resolution in the detection and classification that provide more accuracy without hand-crafted features. Fig</w:t>
      </w:r>
      <w:r w:rsidR="00D4510D">
        <w:rPr>
          <w:lang w:val="en-US"/>
        </w:rPr>
        <w:t>.</w:t>
      </w:r>
      <w:r w:rsidR="00D4510D" w:rsidRPr="0078032D">
        <w:rPr>
          <w:lang w:val="en-US"/>
        </w:rPr>
        <w:t xml:space="preserve"> 1 shows the proposed methodology of our system. We used a CNN-based deep learning model named MobileNetV2 for the detection and classification of covid and pneumonia-cough</w:t>
      </w:r>
      <w:r w:rsidR="00CF31E0">
        <w:rPr>
          <w:lang w:val="en-US"/>
        </w:rPr>
        <w:t>s</w:t>
      </w:r>
      <w:r w:rsidR="00D4510D" w:rsidRPr="00FE0AA9">
        <w:rPr>
          <w:lang w:val="en-US"/>
        </w:rPr>
        <w:t>.</w:t>
      </w:r>
    </w:p>
    <w:p w14:paraId="6949418C" w14:textId="1B850B24" w:rsidR="009303D9" w:rsidRDefault="00C65E71" w:rsidP="00ED0149">
      <w:pPr>
        <w:pStyle w:val="Heading2"/>
      </w:pPr>
      <w:r w:rsidRPr="00C65E71">
        <w:t>Dataset Acquisition and Distribution</w:t>
      </w:r>
    </w:p>
    <w:p w14:paraId="699CABB0" w14:textId="662F6124" w:rsidR="008B739F" w:rsidRPr="008B739F" w:rsidRDefault="008B739F" w:rsidP="008B739F">
      <w:pPr>
        <w:pStyle w:val="BodyText"/>
        <w:rPr>
          <w:lang w:val="en-US"/>
        </w:rPr>
      </w:pPr>
      <w:r w:rsidRPr="008B739F">
        <w:t>Coughs and other vocal sounds carry pulmonary health knowledge that may be utilized for COVID diagnosis because new investigations have revealed the existence of nonlinear processes in these signals.</w:t>
      </w:r>
      <w:r>
        <w:rPr>
          <w:lang w:val="en-US"/>
        </w:rPr>
        <w:t xml:space="preserve"> That’s</w:t>
      </w:r>
      <w:r w:rsidR="00B67118">
        <w:rPr>
          <w:lang w:val="en-US"/>
        </w:rPr>
        <w:t xml:space="preserve"> why on</w:t>
      </w:r>
      <w:r>
        <w:rPr>
          <w:lang w:val="en-US"/>
        </w:rPr>
        <w:t xml:space="preserve"> evidence present in literature</w:t>
      </w:r>
      <w:r w:rsidR="00117F06">
        <w:rPr>
          <w:lang w:val="en-US"/>
        </w:rPr>
        <w:t>,</w:t>
      </w:r>
      <w:r>
        <w:rPr>
          <w:lang w:val="en-US"/>
        </w:rPr>
        <w:t xml:space="preserve"> we can say that sound/cough sounds/signals can help us detect </w:t>
      </w:r>
      <w:r w:rsidR="00BD58F8">
        <w:rPr>
          <w:lang w:val="en-US"/>
        </w:rPr>
        <w:t>Covid</w:t>
      </w:r>
      <w:r>
        <w:rPr>
          <w:lang w:val="en-US"/>
        </w:rPr>
        <w:t xml:space="preserve"> and </w:t>
      </w:r>
      <w:r w:rsidR="00BD58F8">
        <w:rPr>
          <w:lang w:val="en-US"/>
        </w:rPr>
        <w:t>pneumonia</w:t>
      </w:r>
      <w:r>
        <w:rPr>
          <w:lang w:val="en-US"/>
        </w:rPr>
        <w:t xml:space="preserve"> successfully</w:t>
      </w:r>
      <w:r w:rsidR="00423CF4">
        <w:rPr>
          <w:lang w:val="en-US"/>
        </w:rPr>
        <w:t xml:space="preserve"> [33-35]</w:t>
      </w:r>
      <w:r>
        <w:rPr>
          <w:lang w:val="en-US"/>
        </w:rPr>
        <w:t xml:space="preserve">. </w:t>
      </w:r>
    </w:p>
    <w:p w14:paraId="3BC00BCE" w14:textId="68179ADA" w:rsidR="002E2507" w:rsidRDefault="00BD58F8" w:rsidP="00ED687A">
      <w:pPr>
        <w:pStyle w:val="BodyText"/>
      </w:pPr>
      <w:r>
        <w:rPr>
          <w:lang w:val="en-US"/>
        </w:rPr>
        <w:t xml:space="preserve">Here, </w:t>
      </w:r>
      <w:r w:rsidR="00D83EE4">
        <w:rPr>
          <w:lang w:val="en-US"/>
        </w:rPr>
        <w:t>w</w:t>
      </w:r>
      <w:r w:rsidR="00D83EE4" w:rsidRPr="00E8084B">
        <w:t>e</w:t>
      </w:r>
      <w:r w:rsidR="00E8084B" w:rsidRPr="00E8084B">
        <w:t xml:space="preserve"> acquired a self-collected dataset using a self-designed sensor named Auscultation Sensor (AS)</w:t>
      </w:r>
      <w:r w:rsidR="00CB5ED1">
        <w:rPr>
          <w:lang w:val="en-US"/>
        </w:rPr>
        <w:t xml:space="preserve"> </w:t>
      </w:r>
      <w:r w:rsidR="00117F06">
        <w:rPr>
          <w:lang w:val="en-US"/>
        </w:rPr>
        <w:t xml:space="preserve">as shown in </w:t>
      </w:r>
      <w:r w:rsidR="00CB5ED1" w:rsidRPr="0078032D">
        <w:rPr>
          <w:lang w:val="en-US"/>
        </w:rPr>
        <w:t>Fig</w:t>
      </w:r>
      <w:r w:rsidR="00CB5ED1">
        <w:rPr>
          <w:lang w:val="en-US"/>
        </w:rPr>
        <w:t>.</w:t>
      </w:r>
      <w:r w:rsidR="00CB5ED1" w:rsidRPr="0078032D">
        <w:rPr>
          <w:lang w:val="en-US"/>
        </w:rPr>
        <w:t xml:space="preserve"> </w:t>
      </w:r>
      <w:r w:rsidR="00D83EE4">
        <w:rPr>
          <w:lang w:val="en-US"/>
        </w:rPr>
        <w:t>2</w:t>
      </w:r>
      <w:r w:rsidR="00E8084B" w:rsidRPr="00E8084B">
        <w:t xml:space="preserve">. The AS includes a stethoscope, sensitive microphone, sound card, and laptop. AS was placed on the backside of the thorax region where lungs are located. The diaphragm of steth </w:t>
      </w:r>
      <w:r w:rsidR="00E8084B" w:rsidRPr="00E8084B">
        <w:t xml:space="preserve">sensed cough auscultations (CA), which were transmitted to a sound card by </w:t>
      </w:r>
      <w:r w:rsidR="001123F3">
        <w:rPr>
          <w:lang w:val="en-US"/>
        </w:rPr>
        <w:t xml:space="preserve">the </w:t>
      </w:r>
      <w:r w:rsidR="00E8084B" w:rsidRPr="00E8084B">
        <w:t>microphone. Sound card converted oncoming analog signals to a digital one</w:t>
      </w:r>
      <w:r w:rsidR="00CF5CCD">
        <w:rPr>
          <w:lang w:val="en-US"/>
        </w:rPr>
        <w:t>s</w:t>
      </w:r>
      <w:r w:rsidR="00E8084B" w:rsidRPr="00E8084B">
        <w:t xml:space="preserve"> and in computer, a python program was running which saved these digital signals as .wave file. </w:t>
      </w:r>
    </w:p>
    <w:p w14:paraId="52AE597D" w14:textId="7A9C50FD" w:rsidR="00F8501F" w:rsidRDefault="00E8084B" w:rsidP="00ED687A">
      <w:pPr>
        <w:pStyle w:val="BodyText"/>
        <w:rPr>
          <w:lang w:val="en-US"/>
        </w:rPr>
      </w:pPr>
      <w:r w:rsidRPr="00E8084B">
        <w:t xml:space="preserve">The time duration of the collection of this dataset spans from </w:t>
      </w:r>
      <w:r w:rsidR="00A35E8C">
        <w:rPr>
          <w:lang w:val="en-US"/>
        </w:rPr>
        <w:t>January 2021</w:t>
      </w:r>
      <w:r w:rsidRPr="00E8084B">
        <w:t xml:space="preserve"> to </w:t>
      </w:r>
      <w:r w:rsidR="00E419A1">
        <w:rPr>
          <w:lang w:val="en-US"/>
        </w:rPr>
        <w:t>December</w:t>
      </w:r>
      <w:r w:rsidRPr="00E8084B">
        <w:t xml:space="preserve"> 2021. All CA’s were collected at daytime with a sampling rate of 44.1k Hz, 8-bit rate, and mono channel. We gathered CA’s from pneumonia and covid patients. Pneumonia patients were screened from local hospitals while the COVID-19 patient's dataset was acquired from nearby local residents</w:t>
      </w:r>
      <w:r w:rsidR="002E2507">
        <w:rPr>
          <w:lang w:val="en-US"/>
        </w:rPr>
        <w:t xml:space="preserve"> whose nose/mouth swap test came as COVID-positive</w:t>
      </w:r>
      <w:r w:rsidRPr="00E8084B">
        <w:t>.</w:t>
      </w:r>
      <w:r w:rsidR="00CF5CCD">
        <w:rPr>
          <w:lang w:val="en-US"/>
        </w:rPr>
        <w:t xml:space="preserve"> </w:t>
      </w:r>
      <w:r w:rsidR="002E2507">
        <w:rPr>
          <w:lang w:val="en-US"/>
        </w:rPr>
        <w:t>Before data collection, each covid patient test report was seen for confirmation.</w:t>
      </w:r>
      <w:r w:rsidRPr="00E8084B">
        <w:t xml:space="preserve"> </w:t>
      </w:r>
      <w:r w:rsidR="006B778A">
        <w:rPr>
          <w:lang w:val="en-US"/>
        </w:rPr>
        <w:t xml:space="preserve">Total 346 female and 355 male subjects participated in this study. A single recording lasted up to 5 sec and from each subject </w:t>
      </w:r>
      <w:r w:rsidR="003020EE">
        <w:rPr>
          <w:lang w:val="en-US"/>
        </w:rPr>
        <w:t>10 sec</w:t>
      </w:r>
      <w:r w:rsidR="006B778A">
        <w:rPr>
          <w:lang w:val="en-US"/>
        </w:rPr>
        <w:t>10 recording</w:t>
      </w:r>
      <w:r w:rsidR="003020EE">
        <w:rPr>
          <w:lang w:val="en-US"/>
        </w:rPr>
        <w:t xml:space="preserve"> was aken</w:t>
      </w:r>
      <w:r w:rsidR="006B778A">
        <w:rPr>
          <w:lang w:val="en-US"/>
        </w:rPr>
        <w:t xml:space="preserve">.  </w:t>
      </w:r>
      <w:r w:rsidR="00EA09DD">
        <w:rPr>
          <w:lang w:val="en-US"/>
        </w:rPr>
        <w:t>All recordings of both categories were saved as DISEASES_SUBJECT NO_AGE_GENDER.wav</w:t>
      </w:r>
      <w:r w:rsidR="00371423">
        <w:rPr>
          <w:lang w:val="en-US"/>
        </w:rPr>
        <w:t>.</w:t>
      </w:r>
    </w:p>
    <w:p w14:paraId="713E3991" w14:textId="16744FF0" w:rsidR="00FD700F" w:rsidRDefault="00FD700F" w:rsidP="000113FD">
      <w:pPr>
        <w:ind w:firstLine="14.40pt"/>
        <w:jc w:val="both"/>
      </w:pPr>
      <w:r>
        <w:t>Detailed</w:t>
      </w:r>
      <w:r w:rsidR="00CF5CCD">
        <w:t xml:space="preserve"> </w:t>
      </w:r>
      <w:r w:rsidRPr="00E8084B">
        <w:t xml:space="preserve">dataset </w:t>
      </w:r>
      <w:r w:rsidR="00CF5CCD">
        <w:t xml:space="preserve">information is </w:t>
      </w:r>
      <w:r w:rsidRPr="00E8084B">
        <w:t>given in Table II.</w:t>
      </w:r>
      <w:r>
        <w:t xml:space="preserve"> Fig. 3 (a) shows the CA’s obtained from </w:t>
      </w:r>
      <w:r w:rsidRPr="00E8084B">
        <w:t>covid</w:t>
      </w:r>
      <w:r>
        <w:t xml:space="preserve"> and </w:t>
      </w:r>
      <w:r w:rsidRPr="00E8084B">
        <w:t>pneumonia patients</w:t>
      </w:r>
      <w:r>
        <w:t>. Visually it can be seen that their amplitude range is the same</w:t>
      </w:r>
      <w:r w:rsidR="001A3548">
        <w:t xml:space="preserve">. </w:t>
      </w:r>
      <w:r>
        <w:t xml:space="preserve">Covid cough </w:t>
      </w:r>
      <w:r w:rsidR="001A3548">
        <w:t>shows</w:t>
      </w:r>
      <w:r>
        <w:t xml:space="preserve"> sharp peaks after regular time intervals, while pneumonia cough has continuous </w:t>
      </w:r>
      <w:r>
        <w:lastRenderedPageBreak/>
        <w:t xml:space="preserve">transmission. Fig. 3 (b) shows the CA in frequency domain. COVID-19 cough spectrum range is from 0-16 kHz while </w:t>
      </w:r>
      <w:r w:rsidR="00DA5A7B">
        <w:rPr>
          <w:noProof/>
        </w:rPr>
        <w:drawing>
          <wp:anchor distT="0" distB="0" distL="114300" distR="114300" simplePos="0" relativeHeight="251687936" behindDoc="0" locked="0" layoutInCell="1" allowOverlap="1" wp14:anchorId="5E4DE79E" wp14:editId="7CC9D6B3">
            <wp:simplePos x="0" y="0"/>
            <wp:positionH relativeFrom="column">
              <wp:posOffset>4663440</wp:posOffset>
            </wp:positionH>
            <wp:positionV relativeFrom="paragraph">
              <wp:posOffset>438785</wp:posOffset>
            </wp:positionV>
            <wp:extent cx="457200" cy="419100"/>
            <wp:effectExtent l="0" t="0" r="0" b="0"/>
            <wp:wrapNone/>
            <wp:docPr id="13" name="Rectangle 13"/>
            <wp:cNvGraphicFramePr/>
            <a:graphic xmlns:a="http://purl.oclc.org/ooxml/drawingml/main">
              <a:graphicData uri="http://schemas.microsoft.com/office/word/2010/wordprocessingShape">
                <wp:wsp>
                  <wp:cNvSpPr/>
                  <wp:spPr>
                    <a:xfrm>
                      <a:off x="0" y="0"/>
                      <a:ext cx="457200" cy="41910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79EEF231" w14:textId="77777777" w:rsidR="008D19BB" w:rsidRPr="00093346" w:rsidRDefault="008D19BB" w:rsidP="008D19BB">
                        <w:pPr>
                          <w:rPr>
                            <w:b/>
                            <w:bCs/>
                            <w:color w:val="000000" w:themeColor="text1"/>
                          </w:rPr>
                        </w:pPr>
                        <w:r>
                          <w:rPr>
                            <w:b/>
                            <w:bCs/>
                            <w:color w:val="000000" w:themeColor="text1"/>
                          </w:rPr>
                          <w:t>b</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anchor>
        </w:drawing>
      </w:r>
      <w:r>
        <w:t xml:space="preserve">Pneumonia Cough is from 0 to 15kHz. Thus, both signals are </w:t>
      </w:r>
      <w:r w:rsidR="002B6FF2">
        <w:rPr>
          <w:noProof/>
        </w:rPr>
        <w:drawing>
          <wp:anchor distT="0" distB="0" distL="114300" distR="114300" simplePos="0" relativeHeight="251681792" behindDoc="0" locked="0" layoutInCell="1" allowOverlap="1" wp14:anchorId="45C042A9" wp14:editId="72A9CA1A">
            <wp:simplePos x="0" y="0"/>
            <wp:positionH relativeFrom="margin">
              <wp:posOffset>-137795</wp:posOffset>
            </wp:positionH>
            <wp:positionV relativeFrom="paragraph">
              <wp:posOffset>553085</wp:posOffset>
            </wp:positionV>
            <wp:extent cx="457200" cy="419100"/>
            <wp:effectExtent l="0" t="0" r="0" b="0"/>
            <wp:wrapNone/>
            <wp:docPr id="11" name="Rectangle 11"/>
            <wp:cNvGraphicFramePr/>
            <a:graphic xmlns:a="http://purl.oclc.org/ooxml/drawingml/main">
              <a:graphicData uri="http://schemas.microsoft.com/office/word/2010/wordprocessingShape">
                <wp:wsp>
                  <wp:cNvSpPr/>
                  <wp:spPr>
                    <a:xfrm>
                      <a:off x="0" y="0"/>
                      <a:ext cx="457200" cy="41910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1804B83B" w14:textId="77777777" w:rsidR="00D60E69" w:rsidRPr="00093346" w:rsidRDefault="00D60E69" w:rsidP="00D60E69">
                        <w:pPr>
                          <w:rPr>
                            <w:b/>
                            <w:bCs/>
                            <w:color w:val="000000" w:themeColor="text1"/>
                          </w:rPr>
                        </w:pPr>
                        <w:r w:rsidRPr="00093346">
                          <w:rPr>
                            <w:b/>
                            <w:bCs/>
                            <w:color w:val="000000" w:themeColor="text1"/>
                          </w:rPr>
                          <w:t>a</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anchor>
        </w:drawing>
      </w:r>
      <w:r w:rsidR="00DA5A7B">
        <w:rPr>
          <w:noProof/>
        </w:rPr>
        <w:drawing>
          <wp:anchor distT="0" distB="0" distL="114300" distR="114300" simplePos="0" relativeHeight="251683840" behindDoc="0" locked="0" layoutInCell="1" allowOverlap="1" wp14:anchorId="58088198" wp14:editId="1F3CBBDD">
            <wp:simplePos x="0" y="0"/>
            <wp:positionH relativeFrom="margin">
              <wp:posOffset>3193026</wp:posOffset>
            </wp:positionH>
            <wp:positionV relativeFrom="paragraph">
              <wp:posOffset>454177</wp:posOffset>
            </wp:positionV>
            <wp:extent cx="457200" cy="419100"/>
            <wp:effectExtent l="0" t="0" r="0" b="0"/>
            <wp:wrapNone/>
            <wp:docPr id="6" name="Rectangle 6"/>
            <wp:cNvGraphicFramePr/>
            <a:graphic xmlns:a="http://purl.oclc.org/ooxml/drawingml/main">
              <a:graphicData uri="http://schemas.microsoft.com/office/word/2010/wordprocessingShape">
                <wp:wsp>
                  <wp:cNvSpPr/>
                  <wp:spPr>
                    <a:xfrm>
                      <a:off x="0" y="0"/>
                      <a:ext cx="457200" cy="41910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0DC8EE35" w14:textId="77777777" w:rsidR="008D19BB" w:rsidRPr="00093346" w:rsidRDefault="008D19BB" w:rsidP="008D19BB">
                        <w:pPr>
                          <w:rPr>
                            <w:b/>
                            <w:bCs/>
                            <w:color w:val="000000" w:themeColor="text1"/>
                          </w:rPr>
                        </w:pPr>
                        <w:r w:rsidRPr="00093346">
                          <w:rPr>
                            <w:b/>
                            <w:bCs/>
                            <w:color w:val="000000" w:themeColor="text1"/>
                          </w:rPr>
                          <w:t>a</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anchor>
        </w:drawing>
      </w:r>
      <w:r>
        <w:t>visually differentiable in both time and spectrum domain</w:t>
      </w:r>
      <w:r w:rsidR="001A3548">
        <w:t>, for now</w:t>
      </w:r>
      <w:r>
        <w:t>.</w:t>
      </w:r>
    </w:p>
    <w:p w14:paraId="6A5673B0" w14:textId="6CD34309" w:rsidR="0073700A" w:rsidRDefault="006B778A" w:rsidP="00DA5A7B">
      <w:pPr>
        <w:jc w:val="both"/>
      </w:pPr>
      <w:r>
        <w:rPr>
          <w:noProof/>
        </w:rPr>
        <w:drawing>
          <wp:anchor distT="0" distB="0" distL="114300" distR="114300" simplePos="0" relativeHeight="251679744" behindDoc="0" locked="0" layoutInCell="1" allowOverlap="1" wp14:anchorId="3D142EB8" wp14:editId="65B48C1C">
            <wp:simplePos x="0" y="0"/>
            <wp:positionH relativeFrom="column">
              <wp:posOffset>-144780</wp:posOffset>
            </wp:positionH>
            <wp:positionV relativeFrom="paragraph">
              <wp:posOffset>2261870</wp:posOffset>
            </wp:positionV>
            <wp:extent cx="457200" cy="419100"/>
            <wp:effectExtent l="0" t="0" r="0" b="0"/>
            <wp:wrapNone/>
            <wp:docPr id="12" name="Rectangle 12"/>
            <wp:cNvGraphicFramePr/>
            <a:graphic xmlns:a="http://purl.oclc.org/ooxml/drawingml/main">
              <a:graphicData uri="http://schemas.microsoft.com/office/word/2010/wordprocessingShape">
                <wp:wsp>
                  <wp:cNvSpPr/>
                  <wp:spPr>
                    <a:xfrm>
                      <a:off x="0" y="0"/>
                      <a:ext cx="457200" cy="41910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04E15C03" w14:textId="77777777" w:rsidR="005D2C0A" w:rsidRPr="00093346" w:rsidRDefault="005D2C0A" w:rsidP="005D2C0A">
                        <w:pPr>
                          <w:rPr>
                            <w:b/>
                            <w:bCs/>
                            <w:color w:val="000000" w:themeColor="text1"/>
                          </w:rPr>
                        </w:pPr>
                        <w:r>
                          <w:rPr>
                            <w:b/>
                            <w:bCs/>
                            <w:color w:val="000000" w:themeColor="text1"/>
                          </w:rPr>
                          <w:t>b</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anchor>
        </w:drawing>
      </w:r>
      <w:r w:rsidR="006B2C5A" w:rsidRPr="006B2C5A">
        <w:rPr>
          <w:noProof/>
        </w:rPr>
        <w:t xml:space="preserve"> </w:t>
      </w:r>
      <w:r w:rsidR="0073700A" w:rsidRPr="00C023D8">
        <w:rPr>
          <w:noProof/>
        </w:rPr>
        <w:drawing>
          <wp:inline distT="0" distB="0" distL="0" distR="0" wp14:anchorId="1F9FF9F6" wp14:editId="574506E4">
            <wp:extent cx="2954655" cy="2388359"/>
            <wp:effectExtent l="0" t="0" r="0" b="0"/>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4.858%" t="2.35%" r="7.896%" b="1.984%"/>
                    <a:stretch/>
                  </pic:blipFill>
                  <pic:spPr bwMode="auto">
                    <a:xfrm>
                      <a:off x="0" y="0"/>
                      <a:ext cx="2959260" cy="2392081"/>
                    </a:xfrm>
                    <a:prstGeom prst="rect">
                      <a:avLst/>
                    </a:prstGeom>
                    <a:noFill/>
                    <a:ln>
                      <a:noFill/>
                    </a:ln>
                    <a:extLst>
                      <a:ext uri="{53640926-AAD7-44D8-BBD7-CCE9431645EC}">
                        <a14:shadowObscured xmlns:a14="http://schemas.microsoft.com/office/drawing/2010/main"/>
                      </a:ext>
                    </a:extLst>
                  </pic:spPr>
                </pic:pic>
              </a:graphicData>
            </a:graphic>
          </wp:inline>
        </w:drawing>
      </w:r>
    </w:p>
    <w:p w14:paraId="11A10D84" w14:textId="77777777" w:rsidR="0073700A" w:rsidRDefault="0073700A" w:rsidP="008B691E">
      <w:pPr>
        <w:pStyle w:val="BodyText"/>
        <w:spacing w:before="12pt"/>
        <w:ind w:firstLine="0pt"/>
        <w:rPr>
          <w:noProof/>
          <w:lang w:val="en-US"/>
        </w:rPr>
      </w:pPr>
      <w:r w:rsidRPr="005620D3">
        <w:rPr>
          <w:noProof/>
          <w:lang w:val="en-US"/>
        </w:rPr>
        <w:drawing>
          <wp:inline distT="0" distB="0" distL="0" distR="0" wp14:anchorId="0E263F55" wp14:editId="6C5865EF">
            <wp:extent cx="2975212" cy="2196807"/>
            <wp:effectExtent l="0" t="0" r="0" b="0"/>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5.743%" t="2.35%" r="4.153%" b="2.761%"/>
                    <a:stretch/>
                  </pic:blipFill>
                  <pic:spPr bwMode="auto">
                    <a:xfrm>
                      <a:off x="0" y="0"/>
                      <a:ext cx="2980804" cy="2200936"/>
                    </a:xfrm>
                    <a:prstGeom prst="rect">
                      <a:avLst/>
                    </a:prstGeom>
                    <a:noFill/>
                    <a:ln>
                      <a:noFill/>
                    </a:ln>
                    <a:extLst>
                      <a:ext uri="{53640926-AAD7-44D8-BBD7-CCE9431645EC}">
                        <a14:shadowObscured xmlns:a14="http://schemas.microsoft.com/office/drawing/2010/main"/>
                      </a:ext>
                    </a:extLst>
                  </pic:spPr>
                </pic:pic>
              </a:graphicData>
            </a:graphic>
          </wp:inline>
        </w:drawing>
      </w:r>
    </w:p>
    <w:p w14:paraId="0A7514F1" w14:textId="7BF8EF64" w:rsidR="005D2C0A" w:rsidRDefault="0073700A" w:rsidP="00626054">
      <w:pPr>
        <w:pStyle w:val="figurecaption"/>
        <w:jc w:val="center"/>
      </w:pPr>
      <w:r w:rsidRPr="00A73D20">
        <w:t>Raw Signal Obtained from Cough Ascultation sesnor (a) Time Domain (b) Frequency Domain.</w:t>
      </w:r>
      <w:bookmarkStart w:id="2" w:name="_Hlk89785750"/>
    </w:p>
    <w:bookmarkEnd w:id="2"/>
    <w:p w14:paraId="14CF0237" w14:textId="77777777" w:rsidR="00ED0CE4" w:rsidRDefault="00ED0CE4" w:rsidP="00ED0CE4">
      <w:pPr>
        <w:pStyle w:val="Heading2"/>
      </w:pPr>
      <w:r w:rsidRPr="00211F75">
        <w:t>Pre-Processing</w:t>
      </w:r>
    </w:p>
    <w:p w14:paraId="6494AA8E" w14:textId="77777777" w:rsidR="00ED0CE4" w:rsidRDefault="00ED0CE4" w:rsidP="00ED0CE4">
      <w:pPr>
        <w:ind w:firstLine="14.40pt"/>
        <w:jc w:val="both"/>
      </w:pPr>
      <w:r w:rsidRPr="009D3B9D">
        <w:t>Following pre-processing steps are taken before giving input to the chosen deep learning model.</w:t>
      </w:r>
    </w:p>
    <w:p w14:paraId="365FFABB" w14:textId="77777777" w:rsidR="00ED0CE4" w:rsidRDefault="00ED0CE4" w:rsidP="00ED0CE4">
      <w:pPr>
        <w:pStyle w:val="Heading3"/>
      </w:pPr>
      <w:r w:rsidRPr="00F61DD4">
        <w:t>Spectrograms</w:t>
      </w:r>
      <w:r w:rsidRPr="00605205">
        <w:t xml:space="preserve"> </w:t>
      </w:r>
      <w:r w:rsidRPr="00F61DD4">
        <w:t>Generat</w:t>
      </w:r>
      <w:r>
        <w:t>ion</w:t>
      </w:r>
    </w:p>
    <w:p w14:paraId="63492D82" w14:textId="7B80F475" w:rsidR="0029791A" w:rsidRDefault="00ED0CE4" w:rsidP="00B76439">
      <w:pPr>
        <w:spacing w:after="12pt"/>
        <w:ind w:firstLine="14.40pt"/>
        <w:jc w:val="both"/>
      </w:pPr>
      <w:r>
        <w:t>Raw audio is almost never used as input for deep learning models. Audio is frequently transformed into a spectrogram. The spectrogram provides a succinct "snap" of an audio waveform, and because it is an image, it is perfect for feeding into CNN-based image-</w:t>
      </w:r>
      <w:r w:rsidR="0019122A">
        <w:t>based models</w:t>
      </w:r>
      <w:r>
        <w:t xml:space="preserve">. To create spectrograms from </w:t>
      </w:r>
      <w:r w:rsidR="004B500B">
        <w:t>cough</w:t>
      </w:r>
      <w:r>
        <w:t xml:space="preserve"> signals, Fourier Transforms are utilized. A Fourier Transform breaks down an input into its fundamental frequencies and illustrates the magnitude of each. It breaks a sound source's duration into smaller time segments before applying the Fourier Transform to each segment to detect the frequencies contained within that segment. All of the Fourier Transforms for those segments are then integrated into a single graphic. </w:t>
      </w:r>
      <w:r w:rsidR="00363CEB">
        <w:t xml:space="preserve">That’s why </w:t>
      </w:r>
      <w:r w:rsidR="009B132A">
        <w:t>r</w:t>
      </w:r>
      <w:r w:rsidR="007C676E" w:rsidRPr="0029791A">
        <w:t>aw cough dataset is converted into respective spectrograms because deep learning performs best when the input given to them i</w:t>
      </w:r>
      <w:r w:rsidR="00BB13E8">
        <w:t xml:space="preserve">n </w:t>
      </w:r>
      <w:r w:rsidR="007C676E" w:rsidRPr="0029791A">
        <w:t xml:space="preserve">image form. </w:t>
      </w:r>
      <w:r w:rsidR="0029791A" w:rsidRPr="0029791A">
        <w:t xml:space="preserve">Each cough sample is captured with a window size of 0.25ms, then converted to a spectrogram </w:t>
      </w:r>
      <w:r w:rsidR="0029791A" w:rsidRPr="0029791A">
        <w:t>image</w:t>
      </w:r>
      <w:r w:rsidR="00363CEB">
        <w:t xml:space="preserve"> </w:t>
      </w:r>
      <w:r w:rsidR="00363CEB" w:rsidRPr="0029791A">
        <w:t>wherein the x-axis contains the time of the sample and the y-axis amplitude of the frequencies against each time-space</w:t>
      </w:r>
      <w:r w:rsidR="0029791A" w:rsidRPr="0029791A">
        <w:t xml:space="preserve"> and </w:t>
      </w:r>
      <w:r w:rsidR="00636EA4">
        <w:t>finally</w:t>
      </w:r>
      <w:r w:rsidR="006C06FF">
        <w:t xml:space="preserve"> these visuals are </w:t>
      </w:r>
      <w:r w:rsidR="0029791A" w:rsidRPr="0029791A">
        <w:t>saved</w:t>
      </w:r>
      <w:r w:rsidR="006C06FF">
        <w:t xml:space="preserve"> as </w:t>
      </w:r>
      <w:r w:rsidR="0029791A" w:rsidRPr="0029791A">
        <w:t>.png format</w:t>
      </w:r>
      <w:r w:rsidR="00000095">
        <w:t xml:space="preserve"> as shown in </w:t>
      </w:r>
      <w:r w:rsidR="00095935">
        <w:t>F</w:t>
      </w:r>
      <w:r w:rsidR="00000095">
        <w:t xml:space="preserve">ig. </w:t>
      </w:r>
      <w:r w:rsidR="00DA5A7B">
        <w:t>4</w:t>
      </w:r>
      <w:r w:rsidR="0029791A" w:rsidRPr="0029791A">
        <w:t>.</w:t>
      </w:r>
    </w:p>
    <w:p w14:paraId="5AD7898E" w14:textId="6E15434D" w:rsidR="00093346" w:rsidRDefault="00427A19" w:rsidP="0073432C">
      <w:pPr>
        <w:spacing w:after="12pt"/>
        <w:jc w:val="both"/>
      </w:pPr>
      <w:r w:rsidRPr="00427A19">
        <w:rPr>
          <w:noProof/>
        </w:rPr>
        <w:t xml:space="preserve"> </w:t>
      </w:r>
      <w:r w:rsidR="00DA5A7B">
        <w:rPr>
          <w:noProof/>
        </w:rPr>
        <w:t xml:space="preserve">     </w:t>
      </w:r>
      <w:r w:rsidR="00625836">
        <w:rPr>
          <w:noProof/>
        </w:rPr>
        <w:drawing>
          <wp:inline distT="0" distB="0" distL="0" distR="0" wp14:anchorId="464868F1" wp14:editId="2C9D0D6E">
            <wp:extent cx="1287475" cy="1248286"/>
            <wp:effectExtent l="0" t="0" r="8255" b="9525"/>
            <wp:docPr id="21" name="Picture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2081" cy="1262448"/>
                    </a:xfrm>
                    <a:prstGeom prst="rect">
                      <a:avLst/>
                    </a:prstGeom>
                    <a:noFill/>
                    <a:ln>
                      <a:noFill/>
                    </a:ln>
                  </pic:spPr>
                </pic:pic>
              </a:graphicData>
            </a:graphic>
          </wp:inline>
        </w:drawing>
      </w:r>
      <w:r w:rsidR="00481A6C">
        <w:t xml:space="preserve">       </w:t>
      </w:r>
      <w:r w:rsidR="003D3AA1">
        <w:rPr>
          <w:noProof/>
        </w:rPr>
        <w:drawing>
          <wp:inline distT="0" distB="0" distL="0" distR="0" wp14:anchorId="6E580FB3" wp14:editId="0FE689C3">
            <wp:extent cx="1302106" cy="1262472"/>
            <wp:effectExtent l="0" t="0" r="0" b="0"/>
            <wp:docPr id="24" name="Picture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0887" cy="1270986"/>
                    </a:xfrm>
                    <a:prstGeom prst="rect">
                      <a:avLst/>
                    </a:prstGeom>
                    <a:noFill/>
                    <a:ln>
                      <a:noFill/>
                    </a:ln>
                  </pic:spPr>
                </pic:pic>
              </a:graphicData>
            </a:graphic>
          </wp:inline>
        </w:drawing>
      </w:r>
    </w:p>
    <w:p w14:paraId="183F7588" w14:textId="0F9DFBD0" w:rsidR="00481A6C" w:rsidRPr="001C4581" w:rsidRDefault="00F923B8" w:rsidP="00093346">
      <w:pPr>
        <w:pStyle w:val="figurecaption"/>
        <w:jc w:val="center"/>
      </w:pPr>
      <w:r>
        <w:t xml:space="preserve">Generated Spectrograms </w:t>
      </w:r>
      <w:r w:rsidR="00093346">
        <w:t xml:space="preserve"> (a) </w:t>
      </w:r>
      <w:r>
        <w:t>Pneumonia</w:t>
      </w:r>
      <w:r w:rsidR="00093346">
        <w:t xml:space="preserve"> (b) </w:t>
      </w:r>
      <w:r w:rsidR="00D05329">
        <w:t>COVID</w:t>
      </w:r>
      <w:r w:rsidR="00093346">
        <w:t>.</w:t>
      </w:r>
    </w:p>
    <w:p w14:paraId="41125275" w14:textId="664BA438" w:rsidR="00F61DD4" w:rsidRDefault="00F61DD4" w:rsidP="00F61DD4">
      <w:pPr>
        <w:pStyle w:val="Heading3"/>
      </w:pPr>
      <w:r w:rsidRPr="00F61DD4">
        <w:t>Resize</w:t>
      </w:r>
    </w:p>
    <w:p w14:paraId="0961233D" w14:textId="7EA0284D" w:rsidR="00D602DA" w:rsidRDefault="00D602DA" w:rsidP="00426C68">
      <w:pPr>
        <w:ind w:firstLine="14.40pt"/>
        <w:jc w:val="both"/>
      </w:pPr>
      <w:r w:rsidRPr="00D602DA">
        <w:t>Each spectrogram has a size of</w:t>
      </w:r>
      <w:r w:rsidR="00F76972">
        <w:t xml:space="preserve"> 400</w:t>
      </w:r>
      <w:r w:rsidR="00D30356">
        <w:t>x</w:t>
      </w:r>
      <w:r w:rsidR="00F76972">
        <w:t>400</w:t>
      </w:r>
      <w:r w:rsidRPr="00D602DA">
        <w:t xml:space="preserve"> during conversion. </w:t>
      </w:r>
      <w:r w:rsidR="00790D6C">
        <w:t>It was</w:t>
      </w:r>
      <w:r w:rsidRPr="00D602DA">
        <w:t xml:space="preserve"> resized </w:t>
      </w:r>
      <w:r w:rsidR="00851C3D">
        <w:t>to</w:t>
      </w:r>
      <w:r w:rsidR="00AC223A">
        <w:t xml:space="preserve"> </w:t>
      </w:r>
      <w:r w:rsidR="00AC223A" w:rsidRPr="00D602DA">
        <w:t>224</w:t>
      </w:r>
      <w:r w:rsidR="00D30356">
        <w:t>x</w:t>
      </w:r>
      <w:r w:rsidR="00E478E3" w:rsidRPr="00D602DA">
        <w:t>244</w:t>
      </w:r>
      <w:r w:rsidR="00E478E3">
        <w:t xml:space="preserve"> which</w:t>
      </w:r>
      <w:r w:rsidR="00AC223A">
        <w:t xml:space="preserve"> is</w:t>
      </w:r>
      <w:r w:rsidR="00851C3D">
        <w:t xml:space="preserve"> </w:t>
      </w:r>
      <w:r w:rsidR="00530EEA" w:rsidRPr="00D602DA">
        <w:t xml:space="preserve">the required </w:t>
      </w:r>
      <w:r w:rsidR="00CD7C9F">
        <w:t>dimension</w:t>
      </w:r>
      <w:r w:rsidR="00530EEA" w:rsidRPr="00D602DA">
        <w:t xml:space="preserve"> of </w:t>
      </w:r>
      <w:r w:rsidR="00F0010D">
        <w:t>M</w:t>
      </w:r>
      <w:r w:rsidRPr="00D602DA">
        <w:t>obileNetV2</w:t>
      </w:r>
      <w:r w:rsidR="0098739A">
        <w:t>, a</w:t>
      </w:r>
      <w:r w:rsidR="00A8665B">
        <w:t xml:space="preserve">s shown in Fig. </w:t>
      </w:r>
      <w:r w:rsidR="00DA5A7B">
        <w:t>5</w:t>
      </w:r>
      <w:r w:rsidR="00B42293">
        <w:t>.</w:t>
      </w:r>
    </w:p>
    <w:p w14:paraId="3CE0A623" w14:textId="638514FE" w:rsidR="00CC5A2B" w:rsidRDefault="008D19BB" w:rsidP="00140700">
      <w:pPr>
        <w:spacing w:before="12pt" w:after="12pt"/>
        <w:ind w:firstLine="14.40pt"/>
      </w:pPr>
      <w:r>
        <w:rPr>
          <w:noProof/>
        </w:rPr>
        <w:drawing>
          <wp:anchor distT="0" distB="0" distL="114300" distR="114300" simplePos="0" relativeHeight="251689984" behindDoc="0" locked="0" layoutInCell="1" allowOverlap="1" wp14:anchorId="03833DED" wp14:editId="336FFABD">
            <wp:simplePos x="0" y="0"/>
            <wp:positionH relativeFrom="column">
              <wp:posOffset>1515745</wp:posOffset>
            </wp:positionH>
            <wp:positionV relativeFrom="paragraph">
              <wp:posOffset>68580</wp:posOffset>
            </wp:positionV>
            <wp:extent cx="457200" cy="419100"/>
            <wp:effectExtent l="0" t="0" r="0" b="0"/>
            <wp:wrapNone/>
            <wp:docPr id="14" name="Rectangle 14"/>
            <wp:cNvGraphicFramePr/>
            <a:graphic xmlns:a="http://purl.oclc.org/ooxml/drawingml/main">
              <a:graphicData uri="http://schemas.microsoft.com/office/word/2010/wordprocessingShape">
                <wp:wsp>
                  <wp:cNvSpPr/>
                  <wp:spPr>
                    <a:xfrm>
                      <a:off x="0" y="0"/>
                      <a:ext cx="457200" cy="41910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72F85B5A" w14:textId="77777777" w:rsidR="008D19BB" w:rsidRPr="00093346" w:rsidRDefault="008D19BB" w:rsidP="008D19BB">
                        <w:pPr>
                          <w:rPr>
                            <w:b/>
                            <w:bCs/>
                            <w:color w:val="000000" w:themeColor="text1"/>
                          </w:rPr>
                        </w:pPr>
                        <w:r>
                          <w:rPr>
                            <w:b/>
                            <w:bCs/>
                            <w:color w:val="000000" w:themeColor="text1"/>
                          </w:rPr>
                          <w:t>b</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anchor>
        </w:drawing>
      </w:r>
      <w:r>
        <w:rPr>
          <w:noProof/>
        </w:rPr>
        <w:drawing>
          <wp:anchor distT="0" distB="0" distL="114300" distR="114300" simplePos="0" relativeHeight="251685888" behindDoc="0" locked="0" layoutInCell="1" allowOverlap="1" wp14:anchorId="3EBDF1A2" wp14:editId="53FD289F">
            <wp:simplePos x="0" y="0"/>
            <wp:positionH relativeFrom="margin">
              <wp:posOffset>3519805</wp:posOffset>
            </wp:positionH>
            <wp:positionV relativeFrom="paragraph">
              <wp:posOffset>30480</wp:posOffset>
            </wp:positionV>
            <wp:extent cx="457200" cy="419100"/>
            <wp:effectExtent l="0" t="0" r="0" b="0"/>
            <wp:wrapNone/>
            <wp:docPr id="8" name="Rectangle 8"/>
            <wp:cNvGraphicFramePr/>
            <a:graphic xmlns:a="http://purl.oclc.org/ooxml/drawingml/main">
              <a:graphicData uri="http://schemas.microsoft.com/office/word/2010/wordprocessingShape">
                <wp:wsp>
                  <wp:cNvSpPr/>
                  <wp:spPr>
                    <a:xfrm>
                      <a:off x="0" y="0"/>
                      <a:ext cx="457200" cy="41910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1022B843" w14:textId="77777777" w:rsidR="008D19BB" w:rsidRPr="00093346" w:rsidRDefault="008D19BB" w:rsidP="008D19BB">
                        <w:pPr>
                          <w:rPr>
                            <w:b/>
                            <w:bCs/>
                            <w:color w:val="000000" w:themeColor="text1"/>
                          </w:rPr>
                        </w:pPr>
                        <w:r w:rsidRPr="00093346">
                          <w:rPr>
                            <w:b/>
                            <w:bCs/>
                            <w:color w:val="000000" w:themeColor="text1"/>
                          </w:rPr>
                          <w:t>a</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anchor>
        </w:drawing>
      </w:r>
      <w:r w:rsidR="006458BD">
        <w:rPr>
          <w:noProof/>
        </w:rPr>
        <w:drawing>
          <wp:inline distT="0" distB="0" distL="0" distR="0" wp14:anchorId="247C2650" wp14:editId="7DBA4B14">
            <wp:extent cx="709295" cy="687705"/>
            <wp:effectExtent l="0" t="0" r="0" b="0"/>
            <wp:docPr id="22" name="Picture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9295" cy="687705"/>
                    </a:xfrm>
                    <a:prstGeom prst="rect">
                      <a:avLst/>
                    </a:prstGeom>
                    <a:noFill/>
                    <a:ln>
                      <a:noFill/>
                    </a:ln>
                  </pic:spPr>
                </pic:pic>
              </a:graphicData>
            </a:graphic>
          </wp:inline>
        </w:drawing>
      </w:r>
      <w:r w:rsidR="00F32B36">
        <w:tab/>
      </w:r>
      <w:r w:rsidR="00F32B36">
        <w:tab/>
      </w:r>
      <w:r w:rsidR="003D3AA1">
        <w:rPr>
          <w:noProof/>
        </w:rPr>
        <w:drawing>
          <wp:inline distT="0" distB="0" distL="0" distR="0" wp14:anchorId="3F4526F6" wp14:editId="2E873A24">
            <wp:extent cx="709295" cy="687705"/>
            <wp:effectExtent l="0" t="0" r="0" b="0"/>
            <wp:docPr id="23" name="Picture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9295" cy="687705"/>
                    </a:xfrm>
                    <a:prstGeom prst="rect">
                      <a:avLst/>
                    </a:prstGeom>
                    <a:noFill/>
                    <a:ln>
                      <a:noFill/>
                    </a:ln>
                  </pic:spPr>
                </pic:pic>
              </a:graphicData>
            </a:graphic>
          </wp:inline>
        </w:drawing>
      </w:r>
    </w:p>
    <w:p w14:paraId="02591CF0" w14:textId="606230FE" w:rsidR="00DF24DE" w:rsidRPr="00D602DA" w:rsidRDefault="00743792" w:rsidP="006D0B4B">
      <w:pPr>
        <w:pStyle w:val="figurecaption"/>
        <w:jc w:val="center"/>
      </w:pPr>
      <w:r>
        <w:t>Resized</w:t>
      </w:r>
      <w:r w:rsidR="006D0B4B">
        <w:t xml:space="preserve"> Spectrograms  (a) Pneumonia (b)</w:t>
      </w:r>
      <w:r w:rsidR="00F454F2">
        <w:t xml:space="preserve"> C</w:t>
      </w:r>
      <w:r w:rsidR="00104BFD">
        <w:t>OVID</w:t>
      </w:r>
      <w:r w:rsidR="006D0B4B">
        <w:t>.</w:t>
      </w:r>
    </w:p>
    <w:p w14:paraId="586318F2" w14:textId="66967596" w:rsidR="00F61DD4" w:rsidRDefault="00F61DD4" w:rsidP="00F61DD4">
      <w:pPr>
        <w:pStyle w:val="Heading3"/>
      </w:pPr>
      <w:r>
        <w:t>Normalization</w:t>
      </w:r>
    </w:p>
    <w:p w14:paraId="3529DB07" w14:textId="56D6851B" w:rsidR="00B1188A" w:rsidRDefault="00B1188A" w:rsidP="00D807AC">
      <w:pPr>
        <w:spacing w:after="12pt"/>
        <w:ind w:firstLine="14.40pt"/>
        <w:jc w:val="both"/>
      </w:pPr>
      <w:r w:rsidRPr="00B1188A">
        <w:t xml:space="preserve">After resizing the </w:t>
      </w:r>
      <w:r w:rsidR="00334E39" w:rsidRPr="00B1188A">
        <w:t>spectrograms,</w:t>
      </w:r>
      <w:r w:rsidRPr="00B1188A">
        <w:t xml:space="preserve"> </w:t>
      </w:r>
      <w:r w:rsidR="00C24F29">
        <w:t xml:space="preserve">all pixels are </w:t>
      </w:r>
      <w:r w:rsidRPr="00B1188A">
        <w:t>normalized</w:t>
      </w:r>
      <w:r w:rsidR="00715BB7">
        <w:t>.</w:t>
      </w:r>
      <w:r w:rsidRPr="00B1188A">
        <w:t xml:space="preserve"> Pixel values have a range of 0 to 256 depending upon the intensity value of the pixel which has normalized into respective value</w:t>
      </w:r>
      <w:r w:rsidR="00E07757">
        <w:t>s</w:t>
      </w:r>
      <w:r w:rsidRPr="00B1188A">
        <w:t>.</w:t>
      </w:r>
      <w:r w:rsidR="009424D4">
        <w:t xml:space="preserve"> </w:t>
      </w:r>
      <w:r w:rsidR="00B9569E">
        <w:t>Mathematically,</w:t>
      </w:r>
    </w:p>
    <w:p w14:paraId="2EB94828" w14:textId="1E5120E0" w:rsidR="00435072" w:rsidRDefault="009B43AC" w:rsidP="00244334">
      <w:pPr>
        <w:ind w:firstLine="14.40pt"/>
        <w:jc w:val="both"/>
      </w:pPr>
      <m:oMath>
        <m:sSub>
          <m:sSubPr>
            <m:ctrlPr>
              <w:rPr>
                <w:rFonts w:ascii="Cambria Math" w:hAnsi="Cambria Math"/>
                <w:i/>
              </w:rPr>
            </m:ctrlPr>
          </m:sSubPr>
          <m:e>
            <m:r>
              <w:rPr>
                <w:rFonts w:ascii="Cambria Math" w:hAnsi="Cambria Math"/>
              </w:rPr>
              <m:t>Spectrogram</m:t>
            </m:r>
          </m:e>
          <m:sub>
            <m:r>
              <w:rPr>
                <w:rFonts w:ascii="Cambria Math" w:hAnsi="Cambria Math"/>
              </w:rPr>
              <m:t>Norm</m:t>
            </m:r>
          </m:sub>
        </m:sSub>
        <m:r>
          <w:rPr>
            <w:rFonts w:ascii="Cambria Math" w:hAnsi="Cambria Math"/>
          </w:rPr>
          <m:t>=</m:t>
        </m:r>
        <m:f>
          <m:fPr>
            <m:ctrlPr>
              <w:rPr>
                <w:rFonts w:ascii="Cambria Math" w:hAnsi="Cambria Math"/>
                <w:i/>
              </w:rPr>
            </m:ctrlPr>
          </m:fPr>
          <m:num>
            <m:r>
              <w:rPr>
                <w:rFonts w:ascii="Cambria Math" w:hAnsi="Cambria Math"/>
              </w:rPr>
              <m:t>Pixel-Value</m:t>
            </m:r>
          </m:num>
          <m:den>
            <m:r>
              <w:rPr>
                <w:rFonts w:ascii="Cambria Math" w:hAnsi="Cambria Math"/>
              </w:rPr>
              <m:t>256</m:t>
            </m:r>
          </m:den>
        </m:f>
      </m:oMath>
      <w:r w:rsidR="00435072">
        <w:t xml:space="preserve"> </w:t>
      </w:r>
      <w:r w:rsidR="00F86E9B">
        <w:tab/>
      </w:r>
      <w:r w:rsidR="00F86E9B">
        <w:tab/>
      </w:r>
      <w:r w:rsidR="00435072">
        <w:t>(1)</w:t>
      </w:r>
    </w:p>
    <w:p w14:paraId="4FD62DF1" w14:textId="77777777" w:rsidR="0038611B" w:rsidRPr="004A71DE" w:rsidRDefault="0038611B" w:rsidP="0038611B">
      <w:pPr>
        <w:pStyle w:val="Heading2"/>
      </w:pPr>
      <w:r w:rsidRPr="004A71DE">
        <w:t>Transfer Learning</w:t>
      </w:r>
    </w:p>
    <w:p w14:paraId="26E239F5" w14:textId="449279E8" w:rsidR="0038611B" w:rsidRDefault="0038611B" w:rsidP="001B0064">
      <w:pPr>
        <w:ind w:firstLine="14.40pt"/>
        <w:jc w:val="both"/>
      </w:pPr>
      <w:r w:rsidRPr="004A71DE">
        <w:t xml:space="preserve">Transfer learning is a machine learning approach in which a model that has been built for a task is utilized again as the reference basis for a second task model as shown in Fig. </w:t>
      </w:r>
      <w:r w:rsidR="00C21B95">
        <w:t>6</w:t>
      </w:r>
      <w:r w:rsidRPr="004A71DE">
        <w:t xml:space="preserve">. In this article, we utilized </w:t>
      </w:r>
      <w:r w:rsidR="003B2627">
        <w:t xml:space="preserve">a </w:t>
      </w:r>
      <w:r w:rsidRPr="004A71DE">
        <w:t xml:space="preserve">trained base network on </w:t>
      </w:r>
      <w:r w:rsidR="000E71DF">
        <w:t>a</w:t>
      </w:r>
      <w:r w:rsidRPr="004A71DE">
        <w:t xml:space="preserve"> dataset (ImageNet [</w:t>
      </w:r>
      <w:r w:rsidR="00E4145D">
        <w:t>36</w:t>
      </w:r>
      <w:r w:rsidRPr="004A71DE">
        <w:t xml:space="preserve">]) and a task (classification of 1000 classes), and then reassigned or transferred the learning characteristics to a second </w:t>
      </w:r>
      <w:r w:rsidR="00AC0541">
        <w:t>smaller</w:t>
      </w:r>
      <w:r w:rsidR="00C15905">
        <w:t xml:space="preserve"> </w:t>
      </w:r>
      <w:r w:rsidRPr="004A71DE">
        <w:t>target network to be trained in a desired dataset (</w:t>
      </w:r>
      <w:r w:rsidR="00F22105">
        <w:t>self-collected</w:t>
      </w:r>
      <w:r w:rsidRPr="004A71DE">
        <w:t>) and task (</w:t>
      </w:r>
      <w:r w:rsidR="00B31A77">
        <w:t xml:space="preserve">cough </w:t>
      </w:r>
      <w:r w:rsidRPr="004A71DE">
        <w:t xml:space="preserve">detection and </w:t>
      </w:r>
      <w:r w:rsidR="00B31A77">
        <w:t xml:space="preserve">disease </w:t>
      </w:r>
      <w:r w:rsidRPr="004A71DE">
        <w:t xml:space="preserve">classification). Utilization of this approach succeeded for the classification of </w:t>
      </w:r>
      <w:r w:rsidR="00A912EE">
        <w:t xml:space="preserve">cough </w:t>
      </w:r>
      <w:r w:rsidRPr="004A71DE">
        <w:t>because the models were trained on generic attributes of 1000 classes, which means that they are suited for both the base and the target tasks classification [</w:t>
      </w:r>
      <w:r w:rsidR="00E4145D">
        <w:t>37</w:t>
      </w:r>
      <w:r w:rsidRPr="004A71DE">
        <w:t>].</w:t>
      </w:r>
    </w:p>
    <w:p w14:paraId="06EE96C5" w14:textId="77777777" w:rsidR="004E6B2E" w:rsidRPr="005B520E" w:rsidRDefault="004E6B2E" w:rsidP="004E6B2E">
      <w:pPr>
        <w:pStyle w:val="Heading2"/>
      </w:pPr>
      <w:r w:rsidRPr="005B6522">
        <w:t>MobileNet-V2 Deep Learning Mode</w:t>
      </w:r>
      <w:r>
        <w:t>l</w:t>
      </w:r>
    </w:p>
    <w:p w14:paraId="51C8AFB3" w14:textId="51D6299B" w:rsidR="004E6B2E" w:rsidRPr="00862518" w:rsidRDefault="00566AB7" w:rsidP="00AA2A58">
      <w:pPr>
        <w:pStyle w:val="BodyText"/>
        <w:rPr>
          <w:i/>
          <w:iCs/>
        </w:rPr>
      </w:pPr>
      <w:r>
        <w:rPr>
          <w:lang w:val="en-US"/>
        </w:rPr>
        <w:t>CNN based DL models</w:t>
      </w:r>
      <w:r w:rsidR="004E6B2E" w:rsidRPr="00E16F0F">
        <w:rPr>
          <w:lang w:val="en-US"/>
        </w:rPr>
        <w:t xml:space="preserve"> require a relatively wide range of training parameters [</w:t>
      </w:r>
      <w:r>
        <w:rPr>
          <w:lang w:val="en-US"/>
        </w:rPr>
        <w:t>19</w:t>
      </w:r>
      <w:r w:rsidR="004E6B2E" w:rsidRPr="00E16F0F">
        <w:rPr>
          <w:lang w:val="en-US"/>
        </w:rPr>
        <w:t>]. They comprise alternating convolutional layer-CL (performs feature extraction) and pooling layers-PL (reduces extracted features) with fully linked layers. CL is supported by n filters where k is less than the incoming dimensions and q is typically different for every kernel.</w:t>
      </w:r>
      <w:r w:rsidR="00125152">
        <w:rPr>
          <w:lang w:val="en-US"/>
        </w:rPr>
        <w:t xml:space="preserve"> Here,</w:t>
      </w:r>
      <w:r w:rsidR="004E6B2E" w:rsidRPr="00E16F0F">
        <w:rPr>
          <w:lang w:val="en-US"/>
        </w:rPr>
        <w:t xml:space="preserve"> </w:t>
      </w:r>
      <w:r w:rsidR="00125152">
        <w:rPr>
          <w:lang w:val="en-US"/>
        </w:rPr>
        <w:t>w</w:t>
      </w:r>
      <w:r w:rsidR="004E6B2E" w:rsidRPr="00E16F0F">
        <w:rPr>
          <w:lang w:val="en-US"/>
        </w:rPr>
        <w:t xml:space="preserve">e selected CNN based MobileNet-V2 deep learning model for </w:t>
      </w:r>
      <w:r w:rsidR="00707A5B">
        <w:rPr>
          <w:lang w:val="en-US"/>
        </w:rPr>
        <w:t>COVID + pneumonia</w:t>
      </w:r>
      <w:r w:rsidR="004E6B2E" w:rsidRPr="00E16F0F">
        <w:rPr>
          <w:lang w:val="en-US"/>
        </w:rPr>
        <w:t xml:space="preserve"> detection and classification</w:t>
      </w:r>
      <w:r w:rsidR="00D24FD5">
        <w:rPr>
          <w:lang w:val="en-US"/>
        </w:rPr>
        <w:t xml:space="preserve"> [38-39]</w:t>
      </w:r>
      <w:r w:rsidR="004E6B2E" w:rsidRPr="00E16F0F">
        <w:rPr>
          <w:lang w:val="en-US"/>
        </w:rPr>
        <w:t xml:space="preserve">. </w:t>
      </w:r>
    </w:p>
    <w:p w14:paraId="01416468" w14:textId="77777777" w:rsidR="00497543" w:rsidRDefault="00497543" w:rsidP="00497543">
      <w:pPr>
        <w:jc w:val="both"/>
        <w:sectPr w:rsidR="00497543" w:rsidSect="003B4E04">
          <w:type w:val="continuous"/>
          <w:pgSz w:w="595.30pt" w:h="841.90pt" w:code="9"/>
          <w:pgMar w:top="54pt" w:right="45.35pt" w:bottom="72pt" w:left="45.35pt" w:header="36pt" w:footer="36pt" w:gutter="0pt"/>
          <w:cols w:num="2" w:space="18pt"/>
          <w:docGrid w:linePitch="360"/>
        </w:sectPr>
      </w:pPr>
    </w:p>
    <w:p w14:paraId="5800387B" w14:textId="77777777" w:rsidR="00EC1921" w:rsidRDefault="00EC1921" w:rsidP="00497543">
      <w:pPr>
        <w:rPr>
          <w:noProof/>
        </w:rPr>
      </w:pPr>
    </w:p>
    <w:p w14:paraId="124EF37C" w14:textId="77777777" w:rsidR="00C21B95" w:rsidRPr="004A71DE" w:rsidRDefault="00C21B95" w:rsidP="00C21B95">
      <w:pPr>
        <w:pStyle w:val="figurecaption"/>
        <w:numPr>
          <w:ilvl w:val="0"/>
          <w:numId w:val="0"/>
        </w:numPr>
        <w:spacing w:before="0pt"/>
        <w:jc w:val="center"/>
      </w:pPr>
      <w:r>
        <w:drawing>
          <wp:inline distT="0" distB="0" distL="0" distR="0" wp14:anchorId="12DF1ED8" wp14:editId="14AEF6C0">
            <wp:extent cx="6211295" cy="3181350"/>
            <wp:effectExtent l="0" t="0" r="0" b="0"/>
            <wp:docPr id="15" name="Picture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42612" cy="3197390"/>
                    </a:xfrm>
                    <a:prstGeom prst="rect">
                      <a:avLst/>
                    </a:prstGeom>
                    <a:noFill/>
                    <a:ln>
                      <a:noFill/>
                    </a:ln>
                  </pic:spPr>
                </pic:pic>
              </a:graphicData>
            </a:graphic>
          </wp:inline>
        </w:drawing>
      </w:r>
    </w:p>
    <w:p w14:paraId="08FAA314" w14:textId="62028884" w:rsidR="00C21B95" w:rsidRDefault="00C21B95" w:rsidP="00CE66AC">
      <w:pPr>
        <w:pStyle w:val="figurecaption"/>
        <w:jc w:val="center"/>
      </w:pPr>
      <w:r w:rsidRPr="004A71DE">
        <w:t>Block Diagram of Transfer learning Approach.</w:t>
      </w:r>
    </w:p>
    <w:p w14:paraId="7F482AA5" w14:textId="212E5188" w:rsidR="00497543" w:rsidRDefault="00A9287E" w:rsidP="00497543">
      <w:r>
        <w:rPr>
          <w:noProof/>
        </w:rPr>
        <w:drawing>
          <wp:inline distT="0" distB="0" distL="0" distR="0" wp14:anchorId="79AFD5D2" wp14:editId="65DC500C">
            <wp:extent cx="6408420" cy="1467134"/>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2.338%"/>
                    <a:stretch/>
                  </pic:blipFill>
                  <pic:spPr bwMode="auto">
                    <a:xfrm>
                      <a:off x="0" y="0"/>
                      <a:ext cx="6408420" cy="1467134"/>
                    </a:xfrm>
                    <a:prstGeom prst="rect">
                      <a:avLst/>
                    </a:prstGeom>
                    <a:noFill/>
                    <a:ln>
                      <a:noFill/>
                    </a:ln>
                    <a:extLst>
                      <a:ext uri="{53640926-AAD7-44D8-BBD7-CCE9431645EC}">
                        <a14:shadowObscured xmlns:a14="http://schemas.microsoft.com/office/drawing/2010/main"/>
                      </a:ext>
                    </a:extLst>
                  </pic:spPr>
                </pic:pic>
              </a:graphicData>
            </a:graphic>
          </wp:inline>
        </w:drawing>
      </w:r>
    </w:p>
    <w:p w14:paraId="0E98F46E" w14:textId="56146F7B" w:rsidR="00497543" w:rsidRPr="001D45B4" w:rsidRDefault="00497543" w:rsidP="00497543">
      <w:pPr>
        <w:pStyle w:val="figurecaption"/>
        <w:jc w:val="center"/>
      </w:pPr>
      <w:r w:rsidRPr="005766A1">
        <w:t>Architecture Diagram of MobileNetV2 Deep Learning Model</w:t>
      </w:r>
      <w:r w:rsidR="008B2B97">
        <w:t xml:space="preserve"> [38]</w:t>
      </w:r>
      <w:r>
        <w:t>.</w:t>
      </w:r>
    </w:p>
    <w:p w14:paraId="076732C1" w14:textId="13BACA8B" w:rsidR="000A21B3" w:rsidRDefault="000A21B3" w:rsidP="00D25888">
      <w:pPr>
        <w:pStyle w:val="figurecaption"/>
        <w:numPr>
          <w:ilvl w:val="0"/>
          <w:numId w:val="0"/>
        </w:numPr>
        <w:sectPr w:rsidR="000A21B3" w:rsidSect="00497543">
          <w:type w:val="continuous"/>
          <w:pgSz w:w="595.30pt" w:h="841.90pt" w:code="9"/>
          <w:pgMar w:top="54pt" w:right="45.35pt" w:bottom="72pt" w:left="45.35pt" w:header="36pt" w:footer="36pt" w:gutter="0pt"/>
          <w:cols w:space="18pt"/>
          <w:docGrid w:linePitch="360"/>
        </w:sectPr>
      </w:pPr>
    </w:p>
    <w:p w14:paraId="151B58DB" w14:textId="60CFA7DD" w:rsidR="0038547A" w:rsidRDefault="0038547A" w:rsidP="0038547A">
      <w:pPr>
        <w:pStyle w:val="BodyText"/>
        <w:ind w:firstLine="0pt"/>
      </w:pPr>
      <w:r w:rsidRPr="00E16F0F">
        <w:rPr>
          <w:lang w:val="en-US"/>
        </w:rPr>
        <w:t xml:space="preserve">The block diagram of MobileNet-V2 is shown in Fig. </w:t>
      </w:r>
      <w:r w:rsidR="002C6774">
        <w:rPr>
          <w:lang w:val="en-US"/>
        </w:rPr>
        <w:t>7</w:t>
      </w:r>
      <w:r>
        <w:rPr>
          <w:lang w:val="en-US"/>
        </w:rPr>
        <w:t>.</w:t>
      </w:r>
    </w:p>
    <w:p w14:paraId="552C8F8A" w14:textId="77777777" w:rsidR="0038547A" w:rsidRDefault="0038547A" w:rsidP="0038547A">
      <w:pPr>
        <w:pStyle w:val="Heading3"/>
        <w:rPr>
          <w:i w:val="0"/>
          <w:iCs w:val="0"/>
        </w:rPr>
      </w:pPr>
      <w:r>
        <w:t xml:space="preserve">Architecture: </w:t>
      </w:r>
      <w:r w:rsidRPr="00043BC7">
        <w:rPr>
          <w:i w:val="0"/>
          <w:iCs w:val="0"/>
        </w:rPr>
        <w:t xml:space="preserve">MobileNetV2 uses fully separable convolution as efficient components. </w:t>
      </w:r>
      <w:r>
        <w:rPr>
          <w:i w:val="0"/>
          <w:iCs w:val="0"/>
        </w:rPr>
        <w:t>It</w:t>
      </w:r>
      <w:r w:rsidRPr="00043BC7">
        <w:rPr>
          <w:i w:val="0"/>
          <w:iCs w:val="0"/>
        </w:rPr>
        <w:t xml:space="preserve"> includes two new architectural elements, </w:t>
      </w:r>
    </w:p>
    <w:p w14:paraId="298B9400" w14:textId="77777777" w:rsidR="0038547A" w:rsidRPr="00547A5B" w:rsidRDefault="0038547A" w:rsidP="0038547A">
      <w:pPr>
        <w:pStyle w:val="Heading4"/>
        <w:rPr>
          <w:i w:val="0"/>
          <w:iCs w:val="0"/>
        </w:rPr>
      </w:pPr>
      <w:r w:rsidRPr="00547A5B">
        <w:rPr>
          <w:i w:val="0"/>
          <w:iCs w:val="0"/>
        </w:rPr>
        <w:t xml:space="preserve">linear bottlenecks across the layers. </w:t>
      </w:r>
    </w:p>
    <w:p w14:paraId="6AB988EF" w14:textId="77777777" w:rsidR="0038547A" w:rsidRPr="00862518" w:rsidRDefault="0038547A" w:rsidP="0038547A">
      <w:pPr>
        <w:pStyle w:val="Heading4"/>
        <w:rPr>
          <w:i w:val="0"/>
          <w:iCs w:val="0"/>
        </w:rPr>
      </w:pPr>
      <w:r w:rsidRPr="00547A5B">
        <w:rPr>
          <w:i w:val="0"/>
          <w:iCs w:val="0"/>
        </w:rPr>
        <w:t>shortcut connections between the bottlenecks.</w:t>
      </w:r>
    </w:p>
    <w:p w14:paraId="1B09439E" w14:textId="6D196489" w:rsidR="004E6B2E" w:rsidRDefault="004E6B2E" w:rsidP="007C24A0">
      <w:pPr>
        <w:spacing w:before="12pt"/>
        <w:ind w:firstLine="14.40pt"/>
        <w:jc w:val="both"/>
      </w:pPr>
      <w:r>
        <w:t>With approximately 350 GFLOP, the MobileNetV2 contains 53 convolution layers and 1 AvgPool. It is made up of two major parts:</w:t>
      </w:r>
    </w:p>
    <w:p w14:paraId="4D73B2DA" w14:textId="77777777" w:rsidR="004E6B2E" w:rsidRDefault="004E6B2E" w:rsidP="004E6B2E">
      <w:pPr>
        <w:pStyle w:val="ListParagraph"/>
        <w:numPr>
          <w:ilvl w:val="0"/>
          <w:numId w:val="27"/>
        </w:numPr>
        <w:jc w:val="both"/>
      </w:pPr>
      <w:r>
        <w:t>Residual Block inverted</w:t>
      </w:r>
    </w:p>
    <w:p w14:paraId="6AA146B6" w14:textId="77777777" w:rsidR="004E6B2E" w:rsidRDefault="004E6B2E" w:rsidP="004E6B2E">
      <w:pPr>
        <w:pStyle w:val="ListParagraph"/>
        <w:numPr>
          <w:ilvl w:val="0"/>
          <w:numId w:val="27"/>
        </w:numPr>
        <w:jc w:val="both"/>
      </w:pPr>
      <w:r>
        <w:t>Residual Bottleneck Block</w:t>
      </w:r>
    </w:p>
    <w:p w14:paraId="48229513" w14:textId="77777777" w:rsidR="004E6B2E" w:rsidRDefault="004E6B2E" w:rsidP="004E6B2E">
      <w:pPr>
        <w:ind w:firstLine="14.40pt"/>
        <w:jc w:val="both"/>
      </w:pPr>
      <w:r>
        <w:t>And uses two types of Convolution layers:</w:t>
      </w:r>
    </w:p>
    <w:p w14:paraId="71BDD563" w14:textId="77777777" w:rsidR="004E6B2E" w:rsidRDefault="004E6B2E" w:rsidP="004E6B2E">
      <w:pPr>
        <w:pStyle w:val="ListParagraph"/>
        <w:numPr>
          <w:ilvl w:val="0"/>
          <w:numId w:val="28"/>
        </w:numPr>
        <w:jc w:val="both"/>
      </w:pPr>
      <w:r>
        <w:t>Convolution 1x1</w:t>
      </w:r>
    </w:p>
    <w:p w14:paraId="1AB02EDA" w14:textId="77777777" w:rsidR="004E6B2E" w:rsidRDefault="004E6B2E" w:rsidP="004E6B2E">
      <w:pPr>
        <w:pStyle w:val="ListParagraph"/>
        <w:numPr>
          <w:ilvl w:val="0"/>
          <w:numId w:val="28"/>
        </w:numPr>
        <w:jc w:val="both"/>
      </w:pPr>
      <w:r>
        <w:t>Depth-wise Convolution 3x3</w:t>
      </w:r>
    </w:p>
    <w:p w14:paraId="74022CA5" w14:textId="6B6B14B3" w:rsidR="004E6B2E" w:rsidRDefault="004E6B2E" w:rsidP="007C24A0">
      <w:pPr>
        <w:spacing w:before="12pt"/>
        <w:ind w:firstLine="14.40pt"/>
        <w:jc w:val="both"/>
      </w:pPr>
      <w:r w:rsidRPr="009659DF">
        <w:t>Bottlenecks indicate the model's inputs and outputs, whereas the input layer represents the model's ability to transition from lower-level notions (for example, pixels) to higher-level variables (for example categories of images). Finally, shortcuts, like classical residual connectivity, allow for faster training and higher accuracy</w:t>
      </w:r>
      <w:r w:rsidR="00797883">
        <w:t xml:space="preserve"> [38-39]</w:t>
      </w:r>
      <w:r w:rsidRPr="009659DF">
        <w:t>.</w:t>
      </w:r>
      <w:r>
        <w:t xml:space="preserve"> </w:t>
      </w:r>
    </w:p>
    <w:p w14:paraId="1277B2C6" w14:textId="77777777" w:rsidR="004E6B2E" w:rsidRDefault="004E6B2E" w:rsidP="004E6B2E">
      <w:pPr>
        <w:pStyle w:val="Heading2"/>
      </w:pPr>
      <w:r w:rsidRPr="00CA5A2B">
        <w:t xml:space="preserve">Transferring </w:t>
      </w:r>
      <w:r>
        <w:t>MobileNet v2</w:t>
      </w:r>
      <w:r w:rsidRPr="00CA5A2B">
        <w:t xml:space="preserve"> weights</w:t>
      </w:r>
    </w:p>
    <w:p w14:paraId="15122116" w14:textId="3D64F899" w:rsidR="004E6B2E" w:rsidRDefault="004E6B2E" w:rsidP="004E6B2E">
      <w:pPr>
        <w:ind w:firstLine="14.40pt"/>
        <w:jc w:val="both"/>
      </w:pPr>
      <w:r w:rsidRPr="009B1E1F">
        <w:t>As seen in Fig</w:t>
      </w:r>
      <w:r>
        <w:t xml:space="preserve">. </w:t>
      </w:r>
      <w:r w:rsidR="00937BDB">
        <w:t>6</w:t>
      </w:r>
      <w:r w:rsidRPr="009B1E1F">
        <w:t xml:space="preserve">, our network training process consists of three major phases. </w:t>
      </w:r>
    </w:p>
    <w:p w14:paraId="738C0395" w14:textId="77777777" w:rsidR="004E6B2E" w:rsidRDefault="004E6B2E" w:rsidP="004E6B2E">
      <w:pPr>
        <w:pStyle w:val="ListParagraph"/>
        <w:numPr>
          <w:ilvl w:val="0"/>
          <w:numId w:val="29"/>
        </w:numPr>
        <w:jc w:val="both"/>
      </w:pPr>
      <w:r w:rsidRPr="009B1E1F">
        <w:t xml:space="preserve">To begin, we use a MobileNet v2 model that has been pre-trained on the ImageNet dataset. This training is performed to categorize primary targets using full pictures as input rather than pre-selection attributes. Each picture has one main target that takes up a substantial amount of the image. </w:t>
      </w:r>
    </w:p>
    <w:p w14:paraId="5D726CFA" w14:textId="77777777" w:rsidR="004E6B2E" w:rsidRDefault="004E6B2E" w:rsidP="004E6B2E">
      <w:pPr>
        <w:pStyle w:val="ListParagraph"/>
        <w:numPr>
          <w:ilvl w:val="0"/>
          <w:numId w:val="29"/>
        </w:numPr>
        <w:jc w:val="both"/>
      </w:pPr>
      <w:r w:rsidRPr="009B1E1F">
        <w:t xml:space="preserve">Following that, we load all of the information from the previous six ImageNet-trained layers. </w:t>
      </w:r>
    </w:p>
    <w:p w14:paraId="09CBAAC9" w14:textId="5060674C" w:rsidR="004E6B2E" w:rsidRPr="00CA5A2B" w:rsidRDefault="004E6B2E" w:rsidP="004E6B2E">
      <w:pPr>
        <w:pStyle w:val="ListParagraph"/>
        <w:numPr>
          <w:ilvl w:val="0"/>
          <w:numId w:val="29"/>
        </w:numPr>
        <w:jc w:val="both"/>
      </w:pPr>
      <w:r w:rsidRPr="009B1E1F">
        <w:t xml:space="preserve">Finally, after adjusting the settings of the different number of layers, we fine-tune on the </w:t>
      </w:r>
      <w:r w:rsidR="006C224B">
        <w:t xml:space="preserve">self-collected </w:t>
      </w:r>
      <w:r w:rsidRPr="009B1E1F">
        <w:t>dataset</w:t>
      </w:r>
      <w:r w:rsidR="00441AF6">
        <w:t>.</w:t>
      </w:r>
    </w:p>
    <w:p w14:paraId="65638D13" w14:textId="77777777" w:rsidR="004E6B2E" w:rsidRDefault="004E6B2E" w:rsidP="004E6B2E">
      <w:pPr>
        <w:pStyle w:val="Heading2"/>
      </w:pPr>
      <w:r>
        <w:t>Optimization</w:t>
      </w:r>
    </w:p>
    <w:p w14:paraId="47A8DADA" w14:textId="0A6532F4" w:rsidR="0013544E" w:rsidRDefault="004E6B2E" w:rsidP="00CC289F">
      <w:pPr>
        <w:ind w:firstLine="14.40pt"/>
        <w:jc w:val="both"/>
      </w:pPr>
      <w:r w:rsidRPr="00C26A83">
        <w:t xml:space="preserve">Optimization is the issue of finding a collection of variables that lead to the assessment of optimum or minimal features for an objective function. This </w:t>
      </w:r>
      <w:r w:rsidR="00915382">
        <w:t>methodology</w:t>
      </w:r>
      <w:r w:rsidRPr="00C26A83">
        <w:t xml:space="preserve"> needs continuous function optimization, as there are true numerical values for the input parameters for the function, </w:t>
      </w:r>
      <w:r w:rsidR="00DF3B80" w:rsidRPr="00C26A83">
        <w:t>e.g.,</w:t>
      </w:r>
      <w:r w:rsidRPr="00C26A83">
        <w:t xml:space="preserve"> </w:t>
      </w:r>
      <w:r w:rsidR="009476D5">
        <w:t>f</w:t>
      </w:r>
      <w:r w:rsidRPr="00C26A83">
        <w:t>loating-point values. The result of the function is also a realistic assessment of the input data.</w:t>
      </w:r>
      <w:r>
        <w:t xml:space="preserve"> </w:t>
      </w:r>
      <w:r w:rsidR="00C13454">
        <w:t xml:space="preserve">Here, </w:t>
      </w:r>
      <w:r>
        <w:t>we use</w:t>
      </w:r>
      <w:r w:rsidR="00DF3B80">
        <w:t>d</w:t>
      </w:r>
      <w:r>
        <w:t xml:space="preserve"> Adam optimizer </w:t>
      </w:r>
      <w:r>
        <w:lastRenderedPageBreak/>
        <w:t xml:space="preserve">(AO) </w:t>
      </w:r>
      <w:r w:rsidR="008A3864">
        <w:t xml:space="preserve">[40] </w:t>
      </w:r>
      <w:r w:rsidR="00631721">
        <w:t xml:space="preserve">and </w:t>
      </w:r>
      <w:r w:rsidRPr="00ED2AC4">
        <w:t>gradient descent</w:t>
      </w:r>
      <w:r>
        <w:t xml:space="preserve"> optimization (GDO)</w:t>
      </w:r>
      <w:r w:rsidR="008A3864">
        <w:t xml:space="preserve"> </w:t>
      </w:r>
      <w:r w:rsidR="00383C0C">
        <w:t xml:space="preserve">[41] </w:t>
      </w:r>
      <w:r w:rsidR="00C13454">
        <w:t>algorithms for optimization in Mobile net v2</w:t>
      </w:r>
      <w:r w:rsidR="00383C0C">
        <w:t>.</w:t>
      </w:r>
    </w:p>
    <w:p w14:paraId="791DAB73" w14:textId="77777777" w:rsidR="0035590A" w:rsidRDefault="0013544E" w:rsidP="0013544E">
      <w:pPr>
        <w:pStyle w:val="Heading3"/>
      </w:pPr>
      <w:r>
        <w:t>Adam optimi</w:t>
      </w:r>
      <w:r w:rsidR="00D404ED">
        <w:t>z</w:t>
      </w:r>
      <w:r>
        <w:t>er</w:t>
      </w:r>
    </w:p>
    <w:p w14:paraId="1C90DFBB" w14:textId="02474AF3" w:rsidR="0013544E" w:rsidRDefault="004E6B2E" w:rsidP="00CF4C1E">
      <w:pPr>
        <w:ind w:firstLine="14.40pt"/>
        <w:jc w:val="both"/>
      </w:pPr>
      <w:r w:rsidRPr="00C370BC">
        <w:t>AO is work</w:t>
      </w:r>
      <w:r w:rsidR="000027A7">
        <w:rPr>
          <w:i/>
          <w:iCs/>
        </w:rPr>
        <w:t>s</w:t>
      </w:r>
      <w:r w:rsidRPr="00C370BC">
        <w:t> phenomenally and considerably quicker than other methods since its preset hyperparameters generally function perfectly. The gradient is a multivariate continuous objective function's derivative (MCOF). MCOF is a vector, and every component in the vector is referred to as a partial derivative, or the degree of variation for a particular variable at a particular location provided all other variables stay unchanged. It is built on a convex function and continuously modifies its characteristics to reduce a specific task to its regional base level.</w:t>
      </w:r>
      <w:r w:rsidRPr="00305F21">
        <w:t xml:space="preserve"> </w:t>
      </w:r>
      <w:r w:rsidR="00CC289F">
        <w:t xml:space="preserve"> </w:t>
      </w:r>
    </w:p>
    <w:p w14:paraId="79EE987E" w14:textId="77777777" w:rsidR="000027A7" w:rsidRDefault="00C370BC" w:rsidP="00C370BC">
      <w:pPr>
        <w:pStyle w:val="Heading3"/>
      </w:pPr>
      <w:r>
        <w:t>Gradient decent</w:t>
      </w:r>
    </w:p>
    <w:p w14:paraId="2B86D8FA" w14:textId="47649D2D" w:rsidR="00DC51B2" w:rsidRDefault="00DC51B2" w:rsidP="000027A7">
      <w:pPr>
        <w:ind w:firstLine="14.40pt"/>
        <w:jc w:val="both"/>
      </w:pPr>
      <w:r w:rsidRPr="00C370BC">
        <w:t xml:space="preserve">For the gradient decent we repeated the back-propagation until convergence of the best weight. Mathematically, </w:t>
      </w:r>
      <w:r w:rsidR="00B66962" w:rsidRPr="00C370BC">
        <w:t xml:space="preserve">it </w:t>
      </w:r>
      <w:r w:rsidRPr="00C370BC">
        <w:t>can be understandable as,</w:t>
      </w:r>
    </w:p>
    <w:p w14:paraId="6F3EC6C9" w14:textId="77777777" w:rsidR="00DC51B2" w:rsidRDefault="00DC51B2" w:rsidP="00F22A0B">
      <w:pPr>
        <w:tabs>
          <w:tab w:val="start" w:pos="50.25pt"/>
        </w:tabs>
        <w:jc w:val="both"/>
      </w:pPr>
      <w:r>
        <w:t xml:space="preserve">Repeat until convergence </w:t>
      </w:r>
    </w:p>
    <w:p w14:paraId="565CF04C" w14:textId="77777777" w:rsidR="00DC51B2" w:rsidRDefault="00DC51B2" w:rsidP="00F22A0B">
      <w:pPr>
        <w:tabs>
          <w:tab w:val="start" w:pos="50.25pt"/>
        </w:tabs>
        <w:jc w:val="start"/>
      </w:pPr>
      <w:r>
        <w:t>{</w:t>
      </w:r>
    </w:p>
    <w:p w14:paraId="467B8760" w14:textId="4AA699E8" w:rsidR="00DC51B2" w:rsidRDefault="009B43AC" w:rsidP="00F22A0B">
      <w:pPr>
        <w:tabs>
          <w:tab w:val="start" w:pos="50.25pt"/>
        </w:tabs>
        <w:jc w:val="start"/>
        <w:rPr>
          <w:rFonts w:eastAsiaTheme="minorEastAsia"/>
        </w:rPr>
      </w:pPr>
      <m:oMath>
        <m:sSub>
          <m:sSubPr>
            <m:ctrlPr>
              <w:rPr>
                <w:rFonts w:ascii="Cambria Math" w:hAnsi="Cambria Math"/>
                <w:i/>
              </w:rPr>
            </m:ctrlPr>
          </m:sSubPr>
          <m:e>
            <m:r>
              <w:rPr>
                <w:rFonts w:ascii="Cambria Math" w:hAnsi="Cambria Math"/>
              </w:rPr>
              <m:t>θ</m:t>
            </m:r>
          </m:e>
          <m:sub>
            <m:r>
              <w:rPr>
                <w:rFonts w:ascii="Cambria Math" w:hAnsi="Cambria Math"/>
              </w:rPr>
              <m:t>j</m:t>
            </m:r>
          </m:sub>
        </m:sSub>
        <m:r>
          <w:rPr>
            <w:rFonts w:ascii="Cambria Math" w:hAnsi="Cambria Math"/>
          </w:rPr>
          <m:t xml:space="preserve"> := </m:t>
        </m:r>
        <m:sSub>
          <m:sSubPr>
            <m:ctrlPr>
              <w:rPr>
                <w:rFonts w:ascii="Cambria Math" w:hAnsi="Cambria Math"/>
                <w:i/>
              </w:rPr>
            </m:ctrlPr>
          </m:sSubPr>
          <m:e>
            <m:r>
              <w:rPr>
                <w:rFonts w:ascii="Cambria Math" w:hAnsi="Cambria Math"/>
              </w:rPr>
              <m:t>θ</m:t>
            </m:r>
          </m:e>
          <m:sub>
            <m:r>
              <w:rPr>
                <w:rFonts w:ascii="Cambria Math" w:hAnsi="Cambria Math"/>
              </w:rPr>
              <m:t>j</m:t>
            </m:r>
          </m:sub>
        </m:sSub>
        <m:r>
          <w:rPr>
            <w:rFonts w:ascii="Cambria Math" w:hAnsi="Cambria Math"/>
          </w:rPr>
          <m:t>- α</m:t>
        </m:r>
        <m:f>
          <m:fPr>
            <m:ctrlPr>
              <w:rPr>
                <w:rFonts w:ascii="Cambria Math" w:hAnsi="Cambria Math"/>
                <w:i/>
              </w:rPr>
            </m:ctrlPr>
          </m:fPr>
          <m:num>
            <m:r>
              <w:rPr>
                <w:rFonts w:ascii="Cambria Math" w:hAnsi="Cambria Math"/>
              </w:rPr>
              <m:t>δ</m:t>
            </m:r>
          </m:num>
          <m:den>
            <m:r>
              <w:rPr>
                <w:rFonts w:ascii="Cambria Math" w:hAnsi="Cambria Math"/>
              </w:rPr>
              <m:t>δ</m:t>
            </m:r>
            <m:sSub>
              <m:sSubPr>
                <m:ctrlPr>
                  <w:rPr>
                    <w:rFonts w:ascii="Cambria Math" w:hAnsi="Cambria Math"/>
                    <w:i/>
                  </w:rPr>
                </m:ctrlPr>
              </m:sSubPr>
              <m:e>
                <m:r>
                  <w:rPr>
                    <w:rFonts w:ascii="Cambria Math" w:hAnsi="Cambria Math"/>
                  </w:rPr>
                  <m:t>θ</m:t>
                </m:r>
              </m:e>
              <m:sub>
                <m:r>
                  <w:rPr>
                    <w:rFonts w:ascii="Cambria Math" w:hAnsi="Cambria Math"/>
                  </w:rPr>
                  <m:t>j</m:t>
                </m:r>
              </m:sub>
            </m:sSub>
          </m:den>
        </m:f>
        <m:r>
          <w:rPr>
            <w:rFonts w:ascii="Cambria Math" w:hAnsi="Cambria Math"/>
          </w:rPr>
          <m:t xml:space="preserve"> J(</m:t>
        </m:r>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oMath>
      <w:r w:rsidR="003F1479">
        <w:rPr>
          <w:rFonts w:eastAsiaTheme="minorEastAsia"/>
        </w:rPr>
        <w:t xml:space="preserve"> </w:t>
      </w:r>
      <w:r w:rsidR="00F54DB7">
        <w:rPr>
          <w:rFonts w:eastAsiaTheme="minorEastAsia"/>
        </w:rPr>
        <w:tab/>
      </w:r>
      <w:r w:rsidR="00F54DB7">
        <w:rPr>
          <w:rFonts w:eastAsiaTheme="minorEastAsia"/>
        </w:rPr>
        <w:tab/>
      </w:r>
      <w:r w:rsidR="003F1479">
        <w:rPr>
          <w:rFonts w:eastAsiaTheme="minorEastAsia"/>
        </w:rPr>
        <w:t>(2)</w:t>
      </w:r>
    </w:p>
    <w:p w14:paraId="0C0539B5" w14:textId="77777777" w:rsidR="00DC51B2" w:rsidRPr="008A465C" w:rsidRDefault="00DC51B2" w:rsidP="00F22A0B">
      <w:pPr>
        <w:tabs>
          <w:tab w:val="start" w:pos="50.25pt"/>
        </w:tabs>
        <w:jc w:val="start"/>
        <w:rPr>
          <w:rFonts w:eastAsiaTheme="minorEastAsia"/>
        </w:rPr>
      </w:pPr>
      <w:r>
        <w:rPr>
          <w:rFonts w:eastAsiaTheme="minorEastAsia"/>
        </w:rPr>
        <w:t xml:space="preserve"> }</w:t>
      </w:r>
    </w:p>
    <w:p w14:paraId="33059D01" w14:textId="4B092798" w:rsidR="00DC51B2" w:rsidRDefault="00DC51B2" w:rsidP="00606757">
      <w:pPr>
        <w:tabs>
          <w:tab w:val="start" w:pos="50.25pt"/>
        </w:tabs>
        <w:ind w:firstLine="14.40pt"/>
        <w:jc w:val="both"/>
        <w:rPr>
          <w:rFonts w:eastAsiaTheme="minorEastAsia"/>
        </w:rPr>
      </w:pPr>
      <w:r>
        <w:t xml:space="preserve">Where </w:t>
      </w:r>
      <m:oMath>
        <m:sSub>
          <m:sSubPr>
            <m:ctrlPr>
              <w:rPr>
                <w:rFonts w:ascii="Cambria Math" w:hAnsi="Cambria Math"/>
                <w:i/>
              </w:rPr>
            </m:ctrlPr>
          </m:sSubPr>
          <m:e>
            <m:r>
              <w:rPr>
                <w:rFonts w:ascii="Cambria Math" w:hAnsi="Cambria Math"/>
              </w:rPr>
              <m:t>θ</m:t>
            </m:r>
          </m:e>
          <m:sub>
            <m:r>
              <w:rPr>
                <w:rFonts w:ascii="Cambria Math" w:hAnsi="Cambria Math"/>
              </w:rPr>
              <m:t>j</m:t>
            </m:r>
          </m:sub>
        </m:sSub>
      </m:oMath>
      <w:r>
        <w:rPr>
          <w:rFonts w:eastAsiaTheme="minorEastAsia"/>
        </w:rPr>
        <w:t xml:space="preserve"> is the updated weights after back-propagation, </w:t>
      </w:r>
      <m:oMath>
        <m:r>
          <w:rPr>
            <w:rFonts w:ascii="Cambria Math" w:hAnsi="Cambria Math"/>
          </w:rPr>
          <m:t>α</m:t>
        </m:r>
      </m:oMath>
      <w:r>
        <w:rPr>
          <w:rFonts w:eastAsiaTheme="minorEastAsia"/>
        </w:rPr>
        <w:t xml:space="preserve"> is the learning rate and </w:t>
      </w:r>
      <m:oMath>
        <m:r>
          <w:rPr>
            <w:rFonts w:ascii="Cambria Math" w:hAnsi="Cambria Math"/>
          </w:rPr>
          <m:t>J(</m:t>
        </m:r>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oMath>
      <w:r>
        <w:rPr>
          <w:rFonts w:eastAsiaTheme="minorEastAsia"/>
        </w:rPr>
        <w:t xml:space="preserve"> is the cost function. </w:t>
      </w:r>
      <w:r w:rsidR="00DD4FEB">
        <w:rPr>
          <w:rFonts w:eastAsiaTheme="minorEastAsia"/>
        </w:rPr>
        <w:t xml:space="preserve"> </w:t>
      </w:r>
      <w:r>
        <w:rPr>
          <w:rFonts w:eastAsiaTheme="minorEastAsia"/>
        </w:rPr>
        <w:t xml:space="preserve">Similarly, we have used the </w:t>
      </w:r>
      <w:r w:rsidR="00DD4FEB">
        <w:rPr>
          <w:rFonts w:eastAsiaTheme="minorEastAsia"/>
        </w:rPr>
        <w:t>Adam</w:t>
      </w:r>
      <w:r>
        <w:rPr>
          <w:rFonts w:eastAsiaTheme="minorEastAsia"/>
        </w:rPr>
        <w:t xml:space="preserve"> optimizer which is fast and robust for the convergence of the beat weights during training and validation. It can be understand using below mathematical form,</w:t>
      </w:r>
    </w:p>
    <w:p w14:paraId="79650441" w14:textId="77777777" w:rsidR="00DC51B2" w:rsidRDefault="00DC51B2" w:rsidP="00F22A0B">
      <w:pPr>
        <w:tabs>
          <w:tab w:val="start" w:pos="50.25pt"/>
        </w:tabs>
        <w:jc w:val="start"/>
        <w:rPr>
          <w:rFonts w:eastAsiaTheme="minorEastAsia"/>
        </w:rPr>
      </w:pPr>
      <w:r>
        <w:rPr>
          <w:rFonts w:eastAsiaTheme="minorEastAsia"/>
        </w:rPr>
        <w:t xml:space="preserve">Initialize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0</m:t>
            </m:r>
          </m:sub>
        </m:sSub>
        <m:r>
          <w:rPr>
            <w:rFonts w:ascii="Cambria Math" w:eastAsiaTheme="minorEastAsia" w:hAnsi="Cambria Math"/>
          </w:rPr>
          <m:t xml:space="preserve">=0 and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=0</m:t>
        </m:r>
      </m:oMath>
    </w:p>
    <w:p w14:paraId="33612A19" w14:textId="335E8F21" w:rsidR="00DC51B2" w:rsidRDefault="00DC51B2" w:rsidP="00F22A0B">
      <w:pPr>
        <w:tabs>
          <w:tab w:val="start" w:pos="50.25pt"/>
        </w:tabs>
        <w:jc w:val="start"/>
        <w:rPr>
          <w:rFonts w:eastAsiaTheme="minorEastAsia"/>
        </w:rPr>
      </w:pPr>
      <w:r>
        <w:rPr>
          <w:rFonts w:eastAsiaTheme="minorEastAsia"/>
        </w:rPr>
        <w:t>Repeat for t= 1, 2</w:t>
      </w:r>
      <w:r w:rsidR="00DD2335">
        <w:rPr>
          <w:rFonts w:eastAsiaTheme="minorEastAsia"/>
        </w:rPr>
        <w:t>,…</w:t>
      </w:r>
      <w:r>
        <w:rPr>
          <w:rFonts w:eastAsiaTheme="minorEastAsia"/>
        </w:rPr>
        <w:t>, T</w:t>
      </w:r>
    </w:p>
    <w:p w14:paraId="3198DDEB" w14:textId="77777777" w:rsidR="00DC51B2" w:rsidRDefault="00DC51B2" w:rsidP="00F22A0B">
      <w:pPr>
        <w:tabs>
          <w:tab w:val="start" w:pos="50.25pt"/>
        </w:tabs>
        <w:jc w:val="start"/>
        <w:rPr>
          <w:rFonts w:eastAsiaTheme="minorEastAsia"/>
        </w:rPr>
      </w:pPr>
      <w:r>
        <w:rPr>
          <w:rFonts w:eastAsiaTheme="minorEastAsia"/>
        </w:rPr>
        <w:t>{</w:t>
      </w:r>
    </w:p>
    <w:p w14:paraId="50865C3C" w14:textId="4DD4921C" w:rsidR="00DC51B2" w:rsidRPr="00E77FA0" w:rsidRDefault="009B43AC" w:rsidP="00F22A0B">
      <w:pPr>
        <w:tabs>
          <w:tab w:val="start" w:pos="50.25pt"/>
        </w:tabs>
        <w:jc w:val="start"/>
        <w:rPr>
          <w:rFonts w:eastAsiaTheme="minorEastAsia"/>
        </w:rPr>
      </w:pP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t-1</m:t>
            </m:r>
          </m:sub>
        </m:s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oMath>
      <w:r w:rsidR="003F1479">
        <w:rPr>
          <w:rFonts w:eastAsiaTheme="minorEastAsia"/>
        </w:rPr>
        <w:t xml:space="preserve"> </w:t>
      </w:r>
      <w:r w:rsidR="00F54DB7">
        <w:rPr>
          <w:rFonts w:eastAsiaTheme="minorEastAsia"/>
        </w:rPr>
        <w:tab/>
      </w:r>
      <w:r w:rsidR="00F54DB7">
        <w:rPr>
          <w:rFonts w:eastAsiaTheme="minorEastAsia"/>
        </w:rPr>
        <w:tab/>
      </w:r>
      <w:r w:rsidR="003F1479">
        <w:rPr>
          <w:rFonts w:eastAsiaTheme="minorEastAsia"/>
        </w:rPr>
        <w:t>(3)</w:t>
      </w:r>
    </w:p>
    <w:p w14:paraId="4D8D37CC" w14:textId="4A22FFED" w:rsidR="00DC51B2" w:rsidRPr="00E77FA0" w:rsidRDefault="009B43AC" w:rsidP="00F22A0B">
      <w:pPr>
        <w:tabs>
          <w:tab w:val="start" w:pos="50.25pt"/>
        </w:tabs>
        <w:jc w:val="start"/>
        <w:rPr>
          <w:rFonts w:eastAsiaTheme="minorEastAsia"/>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w:rPr>
            <w:rFonts w:ascii="Cambria Math" w:eastAsiaTheme="minorEastAsia" w:hAnsi="Cambria Math"/>
          </w:rPr>
          <m:t>)</m:t>
        </m:r>
      </m:oMath>
      <w:r w:rsidR="003F1479">
        <w:rPr>
          <w:rFonts w:eastAsiaTheme="minorEastAsia"/>
        </w:rPr>
        <w:t xml:space="preserve"> </w:t>
      </w:r>
      <w:r w:rsidR="00F54DB7">
        <w:rPr>
          <w:rFonts w:eastAsiaTheme="minorEastAsia"/>
        </w:rPr>
        <w:tab/>
      </w:r>
      <w:r w:rsidR="00F54DB7">
        <w:rPr>
          <w:rFonts w:eastAsiaTheme="minorEastAsia"/>
        </w:rPr>
        <w:tab/>
      </w:r>
      <w:r w:rsidR="00F54DB7">
        <w:rPr>
          <w:rFonts w:eastAsiaTheme="minorEastAsia"/>
        </w:rPr>
        <w:tab/>
      </w:r>
      <w:r w:rsidR="003F1479">
        <w:rPr>
          <w:rFonts w:eastAsiaTheme="minorEastAsia"/>
        </w:rPr>
        <w:t>(4)</w:t>
      </w:r>
    </w:p>
    <w:p w14:paraId="3DA26A52" w14:textId="501B80A4" w:rsidR="00DC51B2" w:rsidRDefault="009B43AC" w:rsidP="00F22A0B">
      <w:pPr>
        <w:tabs>
          <w:tab w:val="start" w:pos="50.25pt"/>
        </w:tabs>
        <w:jc w:val="start"/>
        <w:rPr>
          <w:rFonts w:eastAsiaTheme="minorEastAsia"/>
        </w:rPr>
      </w:pP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t</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t</m:t>
                </m:r>
              </m:sub>
            </m:sSub>
          </m:num>
          <m:den>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t</m:t>
                    </m:r>
                  </m:sub>
                </m:sSub>
              </m:e>
            </m:rad>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oMath>
      <w:r w:rsidR="003F1479">
        <w:rPr>
          <w:rFonts w:eastAsiaTheme="minorEastAsia"/>
        </w:rPr>
        <w:t xml:space="preserve"> </w:t>
      </w:r>
      <w:r w:rsidR="00F54DB7">
        <w:rPr>
          <w:rFonts w:eastAsiaTheme="minorEastAsia"/>
        </w:rPr>
        <w:tab/>
      </w:r>
      <w:r w:rsidR="00F54DB7">
        <w:rPr>
          <w:rFonts w:eastAsiaTheme="minorEastAsia"/>
        </w:rPr>
        <w:tab/>
      </w:r>
      <w:r w:rsidR="00F54DB7">
        <w:rPr>
          <w:rFonts w:eastAsiaTheme="minorEastAsia"/>
        </w:rPr>
        <w:tab/>
      </w:r>
      <w:r w:rsidR="003F1479">
        <w:rPr>
          <w:rFonts w:eastAsiaTheme="minorEastAsia"/>
        </w:rPr>
        <w:t>(5)</w:t>
      </w:r>
    </w:p>
    <w:p w14:paraId="1AD5A422" w14:textId="77777777" w:rsidR="00DC51B2" w:rsidRDefault="00DC51B2" w:rsidP="00F22A0B">
      <w:pPr>
        <w:tabs>
          <w:tab w:val="start" w:pos="50.25pt"/>
        </w:tabs>
        <w:jc w:val="start"/>
        <w:rPr>
          <w:rFonts w:eastAsiaTheme="minorEastAsia"/>
        </w:rPr>
      </w:pPr>
      <w:r>
        <w:rPr>
          <w:rFonts w:eastAsiaTheme="minorEastAsia"/>
        </w:rPr>
        <w:t>}</w:t>
      </w:r>
    </w:p>
    <w:p w14:paraId="6CEF3FFA" w14:textId="23636C5D" w:rsidR="00DC51B2" w:rsidRDefault="00DC51B2" w:rsidP="005646D8">
      <w:pPr>
        <w:ind w:firstLine="14.40pt"/>
        <w:jc w:val="both"/>
      </w:pPr>
      <w:r w:rsidRPr="00DC51B2">
        <w:t xml:space="preserve">Where </w:t>
      </w:r>
      <m:oMath>
        <m:r>
          <w:rPr>
            <w:rFonts w:ascii="Cambria Math" w:hAnsi="Cambria Math"/>
          </w:rPr>
          <m:t>θ</m:t>
        </m:r>
      </m:oMath>
      <w:r w:rsidRPr="00DC51B2">
        <w:t xml:space="preserve"> </w:t>
      </w:r>
      <w:r w:rsidR="00D949F6">
        <w:t>is</w:t>
      </w:r>
      <w:r w:rsidRPr="00DC51B2">
        <w:t xml:space="preserve"> the optimized variable, </w:t>
      </w:r>
      <m:oMath>
        <m:sSub>
          <m:sSubPr>
            <m:ctrlPr>
              <w:rPr>
                <w:rFonts w:ascii="Cambria Math" w:hAnsi="Cambria Math"/>
                <w:i/>
              </w:rPr>
            </m:ctrlPr>
          </m:sSubPr>
          <m:e>
            <m:r>
              <w:rPr>
                <w:rFonts w:ascii="Cambria Math" w:hAnsi="Cambria Math"/>
              </w:rPr>
              <m:t>g</m:t>
            </m:r>
          </m:e>
          <m:sub>
            <m:r>
              <w:rPr>
                <w:rFonts w:ascii="Cambria Math" w:hAnsi="Cambria Math"/>
              </w:rPr>
              <m:t>t</m:t>
            </m:r>
          </m:sub>
        </m:sSub>
      </m:oMath>
      <w:r w:rsidRPr="00DC51B2">
        <w:t xml:space="preserve"> is stochastic gradient at step t,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DC51B2">
        <w:t xml:space="preserve"> is a non-increasing sequence </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Pr="00DC51B2">
        <w:t xml:space="preserve"> </w:t>
      </w:r>
      <w:r w:rsidRPr="00F22A0B">
        <w:rPr>
          <w:color w:val="000000" w:themeColor="text1"/>
          <w:shd w:val="clear" w:color="auto" w:fill="FFFFFF"/>
        </w:rPr>
        <w:t>arbitrary function that outputs a vector having the same dimension as </w:t>
      </w:r>
      <w:r w:rsidRPr="00F22A0B">
        <w:rPr>
          <w:rStyle w:val="Emphasis"/>
          <w:color w:val="000000" w:themeColor="text1"/>
          <w:bdr w:val="none" w:sz="0" w:space="0" w:color="auto" w:frame="1"/>
          <w:shd w:val="clear" w:color="auto" w:fill="FFFFFF"/>
        </w:rPr>
        <w:t>x</w:t>
      </w:r>
      <w:r w:rsidRPr="00F22A0B">
        <w:rPr>
          <w:color w:val="000000" w:themeColor="text1"/>
          <w:shd w:val="clear" w:color="auto" w:fill="FFFFFF"/>
        </w:rPr>
        <w:t>.</w:t>
      </w:r>
    </w:p>
    <w:p w14:paraId="162BF46A" w14:textId="77777777" w:rsidR="004E6B2E" w:rsidRDefault="004E6B2E" w:rsidP="004E6B2E">
      <w:pPr>
        <w:pStyle w:val="Heading2"/>
      </w:pPr>
      <w:r>
        <w:t>Softmax Layer</w:t>
      </w:r>
    </w:p>
    <w:p w14:paraId="2F4C5602" w14:textId="4F806F79" w:rsidR="004E6B2E" w:rsidRDefault="004E6B2E" w:rsidP="004E6B2E">
      <w:pPr>
        <w:spacing w:after="12pt"/>
        <w:ind w:firstLine="14.40pt"/>
        <w:jc w:val="both"/>
      </w:pPr>
      <w:r w:rsidRPr="00124AA4">
        <w:t>The softmax function is used to activate a multidimensional probability distribution in the output layer of neural network models.</w:t>
      </w:r>
      <w:r w:rsidRPr="00F3363D">
        <w:t xml:space="preserve"> In </w:t>
      </w:r>
      <w:r w:rsidR="00A31A3C">
        <w:t>reference</w:t>
      </w:r>
      <w:r w:rsidRPr="00F3363D">
        <w:t xml:space="preserve"> to Eq </w:t>
      </w:r>
      <w:r w:rsidR="000352B0">
        <w:t>6</w:t>
      </w:r>
      <w:r w:rsidRPr="00F3363D">
        <w:t>, the incoming variables can be negative, positive, zero or higher, but softmax converts them to numbers from 0 to 1 to be understood as probabilities.</w:t>
      </w:r>
      <w:r>
        <w:t xml:space="preserve"> Mathematically, </w:t>
      </w:r>
    </w:p>
    <w:p w14:paraId="1E8C59DA" w14:textId="3AE54BC8" w:rsidR="004E6B2E" w:rsidRDefault="009B43AC" w:rsidP="004E6B2E">
      <w:pPr>
        <w:jc w:val="both"/>
      </w:pPr>
      <m:oMath>
        <m:sSub>
          <m:sSubPr>
            <m:ctrlPr>
              <w:rPr>
                <w:rFonts w:ascii="Cambria Math" w:hAnsi="Cambria Math"/>
                <w:i/>
              </w:rPr>
            </m:ctrlPr>
          </m:sSubPr>
          <m:e>
            <m:r>
              <w:rPr>
                <w:rFonts w:ascii="Cambria Math" w:hAnsi="Cambria Math"/>
              </w:rPr>
              <m:t>S</m:t>
            </m:r>
            <m:r>
              <m:rPr>
                <m:sty m:val="p"/>
              </m:rPr>
              <w:rPr>
                <w:rFonts w:ascii="Cambria Math" w:hAnsi="Cambria Math"/>
              </w:rPr>
              <m:t xml:space="preserve">oftmax </m:t>
            </m:r>
          </m:e>
          <m:sub>
            <m:r>
              <w:rPr>
                <w:rFonts w:ascii="Cambria Math" w:hAnsi="Cambria Math"/>
              </w:rPr>
              <m:t>input</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exponential function</m:t>
                </m:r>
              </m:e>
              <m:sup>
                <m:r>
                  <w:rPr>
                    <w:rFonts w:ascii="Cambria Math" w:hAnsi="Cambria Math"/>
                  </w:rPr>
                  <m:t>input</m:t>
                </m:r>
              </m:sup>
            </m:sSup>
          </m:num>
          <m:den>
            <m:nary>
              <m:naryPr>
                <m:chr m:val="∑"/>
                <m:limLoc m:val="undOvr"/>
                <m:ctrlPr>
                  <w:rPr>
                    <w:rFonts w:ascii="Cambria Math" w:hAnsi="Cambria Math"/>
                    <w:i/>
                  </w:rPr>
                </m:ctrlPr>
              </m:naryPr>
              <m:sub>
                <m:r>
                  <w:rPr>
                    <w:rFonts w:ascii="Cambria Math" w:hAnsi="Cambria Math"/>
                  </w:rPr>
                  <m:t>1</m:t>
                </m:r>
              </m:sub>
              <m:sup>
                <m:r>
                  <w:rPr>
                    <w:rFonts w:ascii="Cambria Math" w:hAnsi="Cambria Math"/>
                  </w:rPr>
                  <m:t>no.of classes</m:t>
                </m:r>
              </m:sup>
              <m:e>
                <m:sSup>
                  <m:sSupPr>
                    <m:ctrlPr>
                      <w:rPr>
                        <w:rFonts w:ascii="Cambria Math" w:hAnsi="Cambria Math"/>
                        <w:i/>
                      </w:rPr>
                    </m:ctrlPr>
                  </m:sSupPr>
                  <m:e>
                    <m:r>
                      <w:rPr>
                        <w:rFonts w:ascii="Cambria Math" w:hAnsi="Cambria Math"/>
                      </w:rPr>
                      <m:t>exponential function</m:t>
                    </m:r>
                  </m:e>
                  <m:sup>
                    <m:r>
                      <w:rPr>
                        <w:rFonts w:ascii="Cambria Math" w:hAnsi="Cambria Math"/>
                      </w:rPr>
                      <m:t>ouput</m:t>
                    </m:r>
                  </m:sup>
                </m:sSup>
              </m:e>
            </m:nary>
          </m:den>
        </m:f>
      </m:oMath>
      <w:r w:rsidR="004E6B2E">
        <w:t xml:space="preserve"> </w:t>
      </w:r>
      <w:r w:rsidR="004E6B2E">
        <w:tab/>
        <w:t>(</w:t>
      </w:r>
      <w:r w:rsidR="000352B0">
        <w:t>6</w:t>
      </w:r>
      <w:r w:rsidR="004E6B2E">
        <w:t>)</w:t>
      </w:r>
    </w:p>
    <w:p w14:paraId="304C3DCF" w14:textId="70188D59" w:rsidR="00A042BA" w:rsidRDefault="00A042BA" w:rsidP="00A042BA">
      <w:pPr>
        <w:pStyle w:val="Heading2"/>
      </w:pPr>
      <w:r>
        <w:t>Model Training</w:t>
      </w:r>
      <w:r w:rsidR="00645348">
        <w:t xml:space="preserve"> Hyperparamaters</w:t>
      </w:r>
    </w:p>
    <w:p w14:paraId="77EBEE69" w14:textId="2D2C0271" w:rsidR="00A042BA" w:rsidRPr="00907402" w:rsidRDefault="00A042BA" w:rsidP="00A042BA">
      <w:pPr>
        <w:pStyle w:val="BodyText"/>
        <w:rPr>
          <w:lang w:val="en-US"/>
        </w:rPr>
      </w:pPr>
      <w:r w:rsidRPr="00907402">
        <w:rPr>
          <w:lang w:val="en-US"/>
        </w:rPr>
        <w:t xml:space="preserve">The batch size was kept at the size of 128 images and epochs number to 20. Each epoch is further divided into 100 epochs combining all to have a total of 2000 epochs for each learning rate.  Here, </w:t>
      </w:r>
      <w:r w:rsidR="00581028" w:rsidRPr="00907402">
        <w:rPr>
          <w:lang w:val="en-US"/>
        </w:rPr>
        <w:t>Adam</w:t>
      </w:r>
      <w:r w:rsidRPr="00907402">
        <w:rPr>
          <w:lang w:val="en-US"/>
        </w:rPr>
        <w:t xml:space="preserve"> </w:t>
      </w:r>
      <w:r w:rsidR="00380595">
        <w:rPr>
          <w:lang w:val="en-US"/>
        </w:rPr>
        <w:t xml:space="preserve">and gradient </w:t>
      </w:r>
      <w:r w:rsidRPr="00907402">
        <w:rPr>
          <w:lang w:val="en-US"/>
        </w:rPr>
        <w:t>optimizer</w:t>
      </w:r>
      <w:r w:rsidR="00645348">
        <w:rPr>
          <w:lang w:val="en-US"/>
        </w:rPr>
        <w:t>s</w:t>
      </w:r>
      <w:r w:rsidRPr="00907402">
        <w:rPr>
          <w:lang w:val="en-US"/>
        </w:rPr>
        <w:t xml:space="preserve"> </w:t>
      </w:r>
      <w:r w:rsidR="00645348">
        <w:rPr>
          <w:lang w:val="en-US"/>
        </w:rPr>
        <w:t>are</w:t>
      </w:r>
      <w:r w:rsidRPr="00907402">
        <w:rPr>
          <w:lang w:val="en-US"/>
        </w:rPr>
        <w:t xml:space="preserve"> </w:t>
      </w:r>
      <w:r w:rsidR="009B4C18" w:rsidRPr="00907402">
        <w:rPr>
          <w:lang w:val="en-US"/>
        </w:rPr>
        <w:t>used.</w:t>
      </w:r>
      <w:r w:rsidR="00380595">
        <w:rPr>
          <w:lang w:val="en-US"/>
        </w:rPr>
        <w:t xml:space="preserve"> AO </w:t>
      </w:r>
      <w:r w:rsidRPr="00907402">
        <w:rPr>
          <w:lang w:val="en-US"/>
        </w:rPr>
        <w:t xml:space="preserve">convergences </w:t>
      </w:r>
      <w:r w:rsidR="00380595">
        <w:rPr>
          <w:lang w:val="en-US"/>
        </w:rPr>
        <w:t>the</w:t>
      </w:r>
      <w:r w:rsidRPr="00907402">
        <w:rPr>
          <w:lang w:val="en-US"/>
        </w:rPr>
        <w:t xml:space="preserve"> best weights</w:t>
      </w:r>
      <w:r w:rsidR="00CD3CEB">
        <w:rPr>
          <w:lang w:val="en-US"/>
        </w:rPr>
        <w:t xml:space="preserve"> because </w:t>
      </w:r>
      <w:r w:rsidR="002667EB">
        <w:rPr>
          <w:lang w:val="en-US"/>
        </w:rPr>
        <w:t xml:space="preserve">and </w:t>
      </w:r>
      <w:r w:rsidR="00CD3CEB">
        <w:rPr>
          <w:lang w:val="en-US"/>
        </w:rPr>
        <w:t>achieves the highest accuracy</w:t>
      </w:r>
      <w:r w:rsidRPr="00907402">
        <w:rPr>
          <w:lang w:val="en-US"/>
        </w:rPr>
        <w:t>.</w:t>
      </w:r>
    </w:p>
    <w:p w14:paraId="095FD2D8" w14:textId="77777777" w:rsidR="004E6B2E" w:rsidRDefault="004E6B2E" w:rsidP="004E6B2E">
      <w:pPr>
        <w:pStyle w:val="Heading2"/>
      </w:pPr>
      <w:r>
        <w:t xml:space="preserve">Prediction and Classification </w:t>
      </w:r>
    </w:p>
    <w:p w14:paraId="5864E46F" w14:textId="7D303DF4" w:rsidR="00257C8E" w:rsidRDefault="004E6B2E" w:rsidP="00820FC7">
      <w:pPr>
        <w:ind w:firstLine="14.40pt"/>
        <w:jc w:val="both"/>
      </w:pPr>
      <w:r w:rsidRPr="002C254B">
        <w:t>After successfully train</w:t>
      </w:r>
      <w:r>
        <w:t xml:space="preserve">ing MobileNetV2 </w:t>
      </w:r>
      <w:r w:rsidRPr="002C254B">
        <w:t>using</w:t>
      </w:r>
      <w:r>
        <w:t xml:space="preserve"> transfer learning and changing the softmax layer to </w:t>
      </w:r>
      <w:r w:rsidR="002A6914">
        <w:t>2</w:t>
      </w:r>
      <w:r>
        <w:t xml:space="preserve"> instead of 1000.</w:t>
      </w:r>
      <w:r w:rsidRPr="00124AA4">
        <w:t xml:space="preserve"> </w:t>
      </w:r>
      <w:r>
        <w:t>W</w:t>
      </w:r>
      <w:r w:rsidRPr="002C254B">
        <w:t xml:space="preserve">e tested </w:t>
      </w:r>
      <w:r>
        <w:t xml:space="preserve">the </w:t>
      </w:r>
      <w:r w:rsidRPr="002C254B">
        <w:t xml:space="preserve">model for the prediction </w:t>
      </w:r>
      <w:r>
        <w:t xml:space="preserve">and classification of </w:t>
      </w:r>
      <w:r w:rsidR="002A6914">
        <w:t>two</w:t>
      </w:r>
      <w:r w:rsidRPr="002C254B">
        <w:t xml:space="preserve"> </w:t>
      </w:r>
      <w:r>
        <w:t xml:space="preserve">different </w:t>
      </w:r>
      <w:r w:rsidRPr="002C254B">
        <w:t xml:space="preserve">types of </w:t>
      </w:r>
      <w:r w:rsidR="002A6914">
        <w:t xml:space="preserve">coughs </w:t>
      </w:r>
      <w:r w:rsidR="00164B93">
        <w:t>i.e.</w:t>
      </w:r>
      <w:r w:rsidR="002A6914">
        <w:t xml:space="preserve">, covid and </w:t>
      </w:r>
      <w:r w:rsidR="00164B93">
        <w:t>pneumonia</w:t>
      </w:r>
      <w:r w:rsidR="002A6914">
        <w:t xml:space="preserve">. </w:t>
      </w:r>
    </w:p>
    <w:p w14:paraId="29776A0D" w14:textId="0D44FB53" w:rsidR="00F92FF1" w:rsidRDefault="00F92FF1" w:rsidP="005206C0">
      <w:pPr>
        <w:pStyle w:val="Heading1"/>
      </w:pPr>
      <w:r>
        <w:t>Results and Dicussion</w:t>
      </w:r>
    </w:p>
    <w:p w14:paraId="58A326A8" w14:textId="2B2FA0B5" w:rsidR="003D1DCF" w:rsidRPr="003D1DCF" w:rsidRDefault="0003266C" w:rsidP="0003266C">
      <w:pPr>
        <w:pStyle w:val="BodyText"/>
        <w:rPr>
          <w:lang w:val="en-US"/>
        </w:rPr>
      </w:pPr>
      <w:r w:rsidRPr="0003266C">
        <w:rPr>
          <w:lang w:val="en-US"/>
        </w:rPr>
        <w:t>The self-collected dataset, which is in the form of a 1-D signal, is first transformed into 2D form by producing spectrograms and saving them as.png files. They are scaled to 224x224 and normalized to meet MobileNet v2 requirements. The visuals were then divided into 80 percent training and 20 percent validation.</w:t>
      </w:r>
      <w:r>
        <w:rPr>
          <w:lang w:val="en-US"/>
        </w:rPr>
        <w:t xml:space="preserve"> </w:t>
      </w:r>
      <w:r w:rsidR="00EC0918">
        <w:rPr>
          <w:lang w:val="en-US"/>
        </w:rPr>
        <w:t>These experimentations were</w:t>
      </w:r>
      <w:r w:rsidR="003D1DCF" w:rsidRPr="003D1DCF">
        <w:rPr>
          <w:lang w:val="en-US"/>
        </w:rPr>
        <w:t xml:space="preserve"> performed</w:t>
      </w:r>
      <w:r w:rsidR="00EC0918">
        <w:rPr>
          <w:lang w:val="en-US"/>
        </w:rPr>
        <w:t xml:space="preserve"> o</w:t>
      </w:r>
      <w:r w:rsidR="003D1DCF" w:rsidRPr="003D1DCF">
        <w:rPr>
          <w:lang w:val="en-US"/>
        </w:rPr>
        <w:t xml:space="preserve">n titan-XP having graphics processing unit (GPU) of NVidia that provides an Intel(R) Xeon(R) CPU @3.0GHz, 13GB </w:t>
      </w:r>
      <w:r w:rsidR="003D1DCF">
        <w:rPr>
          <w:lang w:val="en-US"/>
        </w:rPr>
        <w:t>RAM</w:t>
      </w:r>
      <w:r w:rsidR="003D1DCF" w:rsidRPr="003D1DCF">
        <w:rPr>
          <w:lang w:val="en-US"/>
        </w:rPr>
        <w:t xml:space="preserve"> and a </w:t>
      </w:r>
      <w:r w:rsidR="003D1DCF">
        <w:rPr>
          <w:lang w:val="en-US"/>
        </w:rPr>
        <w:t>NVIDIA</w:t>
      </w:r>
      <w:r w:rsidR="003D1DCF" w:rsidRPr="003D1DCF">
        <w:rPr>
          <w:lang w:val="en-US"/>
        </w:rPr>
        <w:t xml:space="preserve"> Tesla K80 </w:t>
      </w:r>
      <w:r w:rsidR="003D1DCF">
        <w:rPr>
          <w:lang w:val="en-US"/>
        </w:rPr>
        <w:t>GPU</w:t>
      </w:r>
      <w:r w:rsidR="003D1DCF" w:rsidRPr="003D1DCF">
        <w:rPr>
          <w:lang w:val="en-US"/>
        </w:rPr>
        <w:t xml:space="preserve">. </w:t>
      </w:r>
      <w:r w:rsidR="00EC0918">
        <w:rPr>
          <w:lang w:val="en-US"/>
        </w:rPr>
        <w:t>A</w:t>
      </w:r>
      <w:r w:rsidR="003D1DCF" w:rsidRPr="003D1DCF">
        <w:rPr>
          <w:lang w:val="en-US"/>
        </w:rPr>
        <w:t xml:space="preserve"> separate virtual environment using pycharm </w:t>
      </w:r>
      <w:r w:rsidR="00292976">
        <w:rPr>
          <w:lang w:val="en-US"/>
        </w:rPr>
        <w:t>by</w:t>
      </w:r>
      <w:r w:rsidR="003D1DCF" w:rsidRPr="003D1DCF">
        <w:rPr>
          <w:lang w:val="en-US"/>
        </w:rPr>
        <w:t xml:space="preserve"> download</w:t>
      </w:r>
      <w:r w:rsidR="00292976">
        <w:rPr>
          <w:lang w:val="en-US"/>
        </w:rPr>
        <w:t>ing</w:t>
      </w:r>
      <w:r w:rsidR="003D1DCF" w:rsidRPr="003D1DCF">
        <w:rPr>
          <w:lang w:val="en-US"/>
        </w:rPr>
        <w:t xml:space="preserve"> the required libraries and packages</w:t>
      </w:r>
      <w:r w:rsidR="00292976">
        <w:rPr>
          <w:lang w:val="en-US"/>
        </w:rPr>
        <w:t xml:space="preserve"> is created for decision support system</w:t>
      </w:r>
      <w:r w:rsidR="003D1DCF" w:rsidRPr="003D1DCF">
        <w:rPr>
          <w:lang w:val="en-US"/>
        </w:rPr>
        <w:t xml:space="preserve">. </w:t>
      </w:r>
      <w:r w:rsidR="00017AD3">
        <w:rPr>
          <w:lang w:val="en-US"/>
        </w:rPr>
        <w:t>T</w:t>
      </w:r>
      <w:r w:rsidR="00017AD3" w:rsidRPr="003D1DCF">
        <w:rPr>
          <w:lang w:val="en-US"/>
        </w:rPr>
        <w:t xml:space="preserve">he framework of Keras with TensorFlow </w:t>
      </w:r>
      <w:r w:rsidR="00017AD3">
        <w:rPr>
          <w:lang w:val="en-US"/>
        </w:rPr>
        <w:t xml:space="preserve">has been used </w:t>
      </w:r>
      <w:r w:rsidR="00017AD3" w:rsidRPr="003D1DCF">
        <w:rPr>
          <w:lang w:val="en-US"/>
        </w:rPr>
        <w:t>for our system.</w:t>
      </w:r>
      <w:r w:rsidR="00017AD3">
        <w:rPr>
          <w:lang w:val="en-US"/>
        </w:rPr>
        <w:t xml:space="preserve"> </w:t>
      </w:r>
      <w:r w:rsidR="00292976">
        <w:rPr>
          <w:lang w:val="en-US"/>
        </w:rPr>
        <w:t xml:space="preserve">The </w:t>
      </w:r>
      <w:r w:rsidR="003D1DCF" w:rsidRPr="003D1DCF">
        <w:rPr>
          <w:lang w:val="en-US"/>
        </w:rPr>
        <w:t>training and validation of m</w:t>
      </w:r>
      <w:r w:rsidR="00292976">
        <w:rPr>
          <w:lang w:val="en-US"/>
        </w:rPr>
        <w:t>o</w:t>
      </w:r>
      <w:r w:rsidR="003D1DCF" w:rsidRPr="003D1DCF">
        <w:rPr>
          <w:lang w:val="en-US"/>
        </w:rPr>
        <w:t xml:space="preserve">bileNetV2 </w:t>
      </w:r>
      <w:r w:rsidR="00292976">
        <w:rPr>
          <w:lang w:val="en-US"/>
        </w:rPr>
        <w:t xml:space="preserve">is performed using </w:t>
      </w:r>
      <w:r w:rsidR="003D1DCF" w:rsidRPr="003D1DCF">
        <w:rPr>
          <w:lang w:val="en-US"/>
        </w:rPr>
        <w:t xml:space="preserve">two optimizers </w:t>
      </w:r>
      <w:r w:rsidR="00292976">
        <w:rPr>
          <w:lang w:val="en-US"/>
        </w:rPr>
        <w:t xml:space="preserve">and </w:t>
      </w:r>
      <w:r w:rsidR="003D1DCF" w:rsidRPr="003D1DCF">
        <w:rPr>
          <w:lang w:val="en-US"/>
        </w:rPr>
        <w:t xml:space="preserve">three different learning rates. </w:t>
      </w:r>
    </w:p>
    <w:p w14:paraId="4155F556" w14:textId="5D3519AB" w:rsidR="00F668D4" w:rsidRDefault="00DC70A6" w:rsidP="00B01846">
      <w:pPr>
        <w:pStyle w:val="BodyText"/>
      </w:pPr>
      <w:r w:rsidRPr="00DC70A6">
        <w:rPr>
          <w:lang w:val="en-US"/>
        </w:rPr>
        <w:t>Table</w:t>
      </w:r>
      <w:r>
        <w:rPr>
          <w:lang w:val="en-US"/>
        </w:rPr>
        <w:t xml:space="preserve"> </w:t>
      </w:r>
      <w:r w:rsidR="005B26F6">
        <w:rPr>
          <w:lang w:val="en-US"/>
        </w:rPr>
        <w:t>III</w:t>
      </w:r>
      <w:r w:rsidRPr="00DC70A6">
        <w:rPr>
          <w:lang w:val="en-US"/>
        </w:rPr>
        <w:t xml:space="preserve"> show</w:t>
      </w:r>
      <w:r>
        <w:rPr>
          <w:lang w:val="en-US"/>
        </w:rPr>
        <w:t>s</w:t>
      </w:r>
      <w:r w:rsidRPr="00DC70A6">
        <w:rPr>
          <w:lang w:val="en-US"/>
        </w:rPr>
        <w:t xml:space="preserve"> the overall achieved accuracy of </w:t>
      </w:r>
      <w:r w:rsidR="00C17258">
        <w:rPr>
          <w:lang w:val="en-US"/>
        </w:rPr>
        <w:t xml:space="preserve">DSS </w:t>
      </w:r>
      <w:r w:rsidRPr="00DC70A6">
        <w:rPr>
          <w:lang w:val="en-US"/>
        </w:rPr>
        <w:t>with three different learning rates of 0.05, 0.005 and 0.0005 for respective optimizer</w:t>
      </w:r>
      <w:r w:rsidR="00CE7338">
        <w:rPr>
          <w:lang w:val="en-US"/>
        </w:rPr>
        <w:t>s</w:t>
      </w:r>
      <w:r w:rsidRPr="00DC70A6">
        <w:rPr>
          <w:lang w:val="en-US"/>
        </w:rPr>
        <w:t xml:space="preserve">. It </w:t>
      </w:r>
      <w:r w:rsidR="00EF54F2">
        <w:rPr>
          <w:lang w:val="en-US"/>
        </w:rPr>
        <w:t xml:space="preserve">can </w:t>
      </w:r>
      <w:r w:rsidRPr="00DC70A6">
        <w:rPr>
          <w:lang w:val="en-US"/>
        </w:rPr>
        <w:t xml:space="preserve">also </w:t>
      </w:r>
      <w:r w:rsidR="00EF54F2">
        <w:rPr>
          <w:lang w:val="en-US"/>
        </w:rPr>
        <w:t xml:space="preserve">be </w:t>
      </w:r>
      <w:r w:rsidRPr="00DC70A6">
        <w:rPr>
          <w:lang w:val="en-US"/>
        </w:rPr>
        <w:t xml:space="preserve">observed that the both optimizers have achieved the highest accuracy at learning rate of 0.0005 however the </w:t>
      </w:r>
      <w:r w:rsidR="001412C5" w:rsidRPr="00DC70A6">
        <w:rPr>
          <w:lang w:val="en-US"/>
        </w:rPr>
        <w:t>Adam</w:t>
      </w:r>
      <w:r w:rsidRPr="00DC70A6">
        <w:rPr>
          <w:lang w:val="en-US"/>
        </w:rPr>
        <w:t xml:space="preserve"> optimizer achieved the highest accuracy of 99.91%.</w:t>
      </w:r>
    </w:p>
    <w:p w14:paraId="4A622E05" w14:textId="12C9F1CF" w:rsidR="0026079F" w:rsidRDefault="003E46A7" w:rsidP="006F2CE0">
      <w:pPr>
        <w:ind w:firstLine="14.40pt"/>
        <w:jc w:val="both"/>
      </w:pPr>
      <w:r w:rsidRPr="003E46A7">
        <w:t xml:space="preserve">Table IV and Fig. </w:t>
      </w:r>
      <w:r w:rsidR="005B26F6">
        <w:t>8</w:t>
      </w:r>
      <w:r w:rsidRPr="003E46A7">
        <w:t xml:space="preserve"> show the training and validation accuracy along with the respective loss against each epoch</w:t>
      </w:r>
      <w:r w:rsidR="001412C5">
        <w:t xml:space="preserve"> and optimizer</w:t>
      </w:r>
      <w:r w:rsidRPr="003E46A7">
        <w:t>.</w:t>
      </w:r>
      <w:r>
        <w:t xml:space="preserve"> </w:t>
      </w:r>
      <w:r w:rsidR="00117CC7">
        <w:t xml:space="preserve">It </w:t>
      </w:r>
      <w:r w:rsidR="00A05618">
        <w:t>can be</w:t>
      </w:r>
      <w:r w:rsidR="00B242A2">
        <w:t xml:space="preserve"> </w:t>
      </w:r>
      <w:r w:rsidR="00117CC7">
        <w:t>observ</w:t>
      </w:r>
      <w:r w:rsidR="00B242A2">
        <w:t>ed</w:t>
      </w:r>
      <w:r w:rsidR="00117CC7">
        <w:t xml:space="preserve"> that the training accuracy was initially low but got improved from the </w:t>
      </w:r>
      <w:r w:rsidR="00D83C85">
        <w:t>2</w:t>
      </w:r>
      <w:r w:rsidR="00D83C85" w:rsidRPr="00D83C85">
        <w:rPr>
          <w:vertAlign w:val="superscript"/>
        </w:rPr>
        <w:t>nd</w:t>
      </w:r>
      <w:r w:rsidR="00D83C85">
        <w:t xml:space="preserve"> </w:t>
      </w:r>
      <w:r w:rsidR="00117CC7">
        <w:t xml:space="preserve">epoch while the validation accuracy was improved from the </w:t>
      </w:r>
      <w:r w:rsidR="0095105F">
        <w:t>8</w:t>
      </w:r>
      <w:r w:rsidR="0095105F" w:rsidRPr="0095105F">
        <w:rPr>
          <w:vertAlign w:val="superscript"/>
        </w:rPr>
        <w:t>th</w:t>
      </w:r>
      <w:r w:rsidR="0095105F">
        <w:t xml:space="preserve"> </w:t>
      </w:r>
      <w:r w:rsidR="00117CC7">
        <w:t>epoch</w:t>
      </w:r>
      <w:r w:rsidR="00D83C85">
        <w:t xml:space="preserve">. </w:t>
      </w:r>
      <w:r w:rsidR="00035FAB">
        <w:t>T</w:t>
      </w:r>
      <w:r w:rsidR="00117CC7">
        <w:t xml:space="preserve">raining loss was initially high which got </w:t>
      </w:r>
      <w:r w:rsidR="00D83C85">
        <w:t xml:space="preserve">significantly </w:t>
      </w:r>
      <w:r w:rsidR="00E44AF9">
        <w:t>reduced from</w:t>
      </w:r>
      <w:r w:rsidR="00D83C85">
        <w:t xml:space="preserve"> 8</w:t>
      </w:r>
      <w:r w:rsidR="00D83C85" w:rsidRPr="00D83C85">
        <w:rPr>
          <w:vertAlign w:val="superscript"/>
        </w:rPr>
        <w:t>th</w:t>
      </w:r>
      <w:r w:rsidR="00D83C85">
        <w:t xml:space="preserve"> </w:t>
      </w:r>
      <w:r w:rsidR="00117CC7">
        <w:t xml:space="preserve">epoch while the validation loss was initially about 0.355 which improved earlier from the fifth epoch and </w:t>
      </w:r>
      <w:r w:rsidR="00272331">
        <w:t xml:space="preserve">then </w:t>
      </w:r>
      <w:r w:rsidR="00117CC7">
        <w:t xml:space="preserve">remain almost constant. </w:t>
      </w:r>
      <w:r w:rsidR="00D60F7D">
        <w:t>T</w:t>
      </w:r>
      <w:r w:rsidR="00117CC7">
        <w:t xml:space="preserve">he validation loss </w:t>
      </w:r>
      <w:r w:rsidR="00E44AF9">
        <w:t xml:space="preserve">was significantly less </w:t>
      </w:r>
      <w:r w:rsidR="00117CC7">
        <w:t xml:space="preserve">throughout the epochs as compared to training loss. </w:t>
      </w:r>
      <w:r w:rsidR="006F2CE0">
        <w:t>T</w:t>
      </w:r>
      <w:r w:rsidR="0026079F" w:rsidRPr="0026079F">
        <w:t xml:space="preserve">he </w:t>
      </w:r>
      <w:r w:rsidR="001F1DD7" w:rsidRPr="0026079F">
        <w:t>Adam</w:t>
      </w:r>
      <w:r w:rsidR="0026079F" w:rsidRPr="0026079F">
        <w:t xml:space="preserve"> optimizer achieved the highest training accuracy at </w:t>
      </w:r>
      <w:r w:rsidR="001F1DD7">
        <w:t>18</w:t>
      </w:r>
      <w:r w:rsidR="001F1DD7" w:rsidRPr="001F1DD7">
        <w:rPr>
          <w:vertAlign w:val="superscript"/>
        </w:rPr>
        <w:t>th</w:t>
      </w:r>
      <w:r w:rsidR="001F1DD7">
        <w:t xml:space="preserve"> </w:t>
      </w:r>
      <w:r w:rsidR="0026079F" w:rsidRPr="0026079F">
        <w:t>epoch while validation accuracy at last epoch. However, gradient decent optimizer</w:t>
      </w:r>
      <w:r w:rsidR="001F1DD7">
        <w:t xml:space="preserve"> </w:t>
      </w:r>
      <w:r w:rsidR="0026079F" w:rsidRPr="0026079F">
        <w:t xml:space="preserve">achieved highest training accuracy at </w:t>
      </w:r>
      <w:r w:rsidR="001F1DD7">
        <w:t>18</w:t>
      </w:r>
      <w:r w:rsidR="001F1DD7" w:rsidRPr="001F1DD7">
        <w:rPr>
          <w:vertAlign w:val="superscript"/>
        </w:rPr>
        <w:t>th</w:t>
      </w:r>
      <w:r w:rsidR="001F1DD7">
        <w:t xml:space="preserve"> </w:t>
      </w:r>
      <w:r w:rsidR="0026079F" w:rsidRPr="0026079F">
        <w:t xml:space="preserve">epoch and validation accuracy at </w:t>
      </w:r>
      <w:r w:rsidR="008F692C">
        <w:t>2</w:t>
      </w:r>
      <w:r w:rsidR="008F692C" w:rsidRPr="008F692C">
        <w:rPr>
          <w:vertAlign w:val="superscript"/>
        </w:rPr>
        <w:t>nd</w:t>
      </w:r>
      <w:r w:rsidR="008F692C">
        <w:t xml:space="preserve"> </w:t>
      </w:r>
      <w:r w:rsidR="0026079F" w:rsidRPr="0026079F">
        <w:t>last epoch.</w:t>
      </w:r>
    </w:p>
    <w:p w14:paraId="00F83D1D" w14:textId="28DE0B42" w:rsidR="008378C2" w:rsidRDefault="00FE7590" w:rsidP="00172D5B">
      <w:pPr>
        <w:spacing w:before="12pt"/>
      </w:pPr>
      <w:r>
        <w:rPr>
          <w:noProof/>
        </w:rPr>
        <w:drawing>
          <wp:inline distT="0" distB="0" distL="0" distR="0" wp14:anchorId="6962ACDB" wp14:editId="3B311D49">
            <wp:extent cx="2482850" cy="1342390"/>
            <wp:effectExtent l="0" t="0" r="0" b="0"/>
            <wp:docPr id="9" name="Picture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4"/>
                    <a:stretch>
                      <a:fillRect/>
                    </a:stretch>
                  </pic:blipFill>
                  <pic:spPr>
                    <a:xfrm>
                      <a:off x="0" y="0"/>
                      <a:ext cx="2530447" cy="1368124"/>
                    </a:xfrm>
                    <a:prstGeom prst="rect">
                      <a:avLst/>
                    </a:prstGeom>
                  </pic:spPr>
                </pic:pic>
              </a:graphicData>
            </a:graphic>
          </wp:inline>
        </w:drawing>
      </w:r>
    </w:p>
    <w:p w14:paraId="40691F7F" w14:textId="77777777" w:rsidR="0093600B" w:rsidRDefault="0093600B" w:rsidP="0093600B">
      <w:r>
        <w:rPr>
          <w:noProof/>
        </w:rPr>
        <w:drawing>
          <wp:inline distT="0" distB="0" distL="0" distR="0" wp14:anchorId="01263629" wp14:editId="12AC642E">
            <wp:extent cx="2456776" cy="1441450"/>
            <wp:effectExtent l="0" t="0" r="1270" b="6350"/>
            <wp:docPr id="7" name="Picture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5"/>
                    <a:stretch>
                      <a:fillRect/>
                    </a:stretch>
                  </pic:blipFill>
                  <pic:spPr>
                    <a:xfrm>
                      <a:off x="0" y="0"/>
                      <a:ext cx="2456776" cy="1441450"/>
                    </a:xfrm>
                    <a:prstGeom prst="rect">
                      <a:avLst/>
                    </a:prstGeom>
                  </pic:spPr>
                </pic:pic>
              </a:graphicData>
            </a:graphic>
          </wp:inline>
        </w:drawing>
      </w:r>
    </w:p>
    <w:p w14:paraId="509AAC16" w14:textId="0672E4D2" w:rsidR="000B1FFE" w:rsidRDefault="0093600B" w:rsidP="003C09C8">
      <w:pPr>
        <w:pStyle w:val="figurecaption"/>
        <w:jc w:val="center"/>
        <w:sectPr w:rsidR="000B1FFE" w:rsidSect="003B4E04">
          <w:type w:val="continuous"/>
          <w:pgSz w:w="595.30pt" w:h="841.90pt" w:code="9"/>
          <w:pgMar w:top="54pt" w:right="45.35pt" w:bottom="72pt" w:left="45.35pt" w:header="36pt" w:footer="36pt" w:gutter="0pt"/>
          <w:cols w:num="2" w:space="18pt"/>
          <w:docGrid w:linePitch="360"/>
        </w:sectPr>
      </w:pPr>
      <w:r w:rsidRPr="00641DB3">
        <w:rPr>
          <w:iCs/>
        </w:rPr>
        <w:t xml:space="preserve">Training </w:t>
      </w:r>
      <w:r>
        <w:rPr>
          <w:iCs/>
        </w:rPr>
        <w:t>-</w:t>
      </w:r>
      <w:r w:rsidRPr="00641DB3">
        <w:rPr>
          <w:iCs/>
        </w:rPr>
        <w:t xml:space="preserve">Validation Accuracy </w:t>
      </w:r>
      <w:r>
        <w:rPr>
          <w:iCs/>
        </w:rPr>
        <w:t xml:space="preserve">and Loss of Adam optimizer at </w:t>
      </w:r>
      <w:r w:rsidRPr="00641DB3">
        <w:rPr>
          <w:iCs/>
        </w:rPr>
        <w:t>Learning Rate of 0.0005</w:t>
      </w:r>
      <w:r>
        <w:rPr>
          <w:iCs/>
        </w:rPr>
        <w:t>.</w:t>
      </w:r>
    </w:p>
    <w:p w14:paraId="09CF386A" w14:textId="77777777" w:rsidR="00F131A3" w:rsidRDefault="00F131A3" w:rsidP="00C633D8">
      <w:pPr>
        <w:pStyle w:val="tablehead"/>
        <w:numPr>
          <w:ilvl w:val="0"/>
          <w:numId w:val="0"/>
        </w:numPr>
        <w:spacing w:before="0pt" w:after="0pt"/>
        <w:jc w:val="both"/>
      </w:pPr>
    </w:p>
    <w:p w14:paraId="02ADA373" w14:textId="6B8C8B77" w:rsidR="00152EE4" w:rsidRDefault="00152EE4" w:rsidP="00152EE4">
      <w:pPr>
        <w:pStyle w:val="tablehead"/>
        <w:spacing w:before="0pt"/>
      </w:pPr>
      <w:r w:rsidRPr="000B3780">
        <w:t xml:space="preserve">Accuracy </w:t>
      </w:r>
      <w:r w:rsidR="008378C2" w:rsidRPr="008378C2">
        <w:t>With Different Optimizers And Learning Rates</w:t>
      </w:r>
      <w:r w:rsidR="008378C2">
        <w:t>.</w:t>
      </w:r>
    </w:p>
    <w:tbl>
      <w:tblPr>
        <w:tblStyle w:val="TableGrid"/>
        <w:tblW w:w="423.25pt" w:type="dxa"/>
        <w:jc w:val="center"/>
        <w:tblLook w:firstRow="1" w:lastRow="0" w:firstColumn="1" w:lastColumn="0" w:noHBand="0" w:noVBand="1"/>
      </w:tblPr>
      <w:tblGrid>
        <w:gridCol w:w="1283"/>
        <w:gridCol w:w="1185"/>
        <w:gridCol w:w="1185"/>
        <w:gridCol w:w="1203"/>
        <w:gridCol w:w="1203"/>
        <w:gridCol w:w="1203"/>
        <w:gridCol w:w="1203"/>
      </w:tblGrid>
      <w:tr w:rsidR="005D738E" w:rsidRPr="000A63DB" w14:paraId="3F794F22" w14:textId="77777777" w:rsidTr="00BC6450">
        <w:trPr>
          <w:jc w:val="center"/>
        </w:trPr>
        <w:tc>
          <w:tcPr>
            <w:tcW w:w="64.15pt" w:type="dxa"/>
          </w:tcPr>
          <w:p w14:paraId="30536FDB" w14:textId="77777777" w:rsidR="005D738E" w:rsidRPr="000A63DB" w:rsidRDefault="005D738E" w:rsidP="009D69D9">
            <w:pPr>
              <w:rPr>
                <w:b/>
                <w:bCs/>
                <w:i/>
                <w:iCs/>
                <w:sz w:val="16"/>
                <w:szCs w:val="16"/>
              </w:rPr>
            </w:pPr>
            <w:r>
              <w:rPr>
                <w:rFonts w:ascii="Times New Roman" w:hAnsi="Times New Roman" w:cs="Times New Roman"/>
                <w:b/>
                <w:bCs/>
                <w:i/>
                <w:iCs/>
                <w:sz w:val="16"/>
                <w:szCs w:val="16"/>
              </w:rPr>
              <w:t>Optimizers</w:t>
            </w:r>
          </w:p>
        </w:tc>
        <w:tc>
          <w:tcPr>
            <w:tcW w:w="178.65pt" w:type="dxa"/>
            <w:gridSpan w:val="3"/>
          </w:tcPr>
          <w:p w14:paraId="137D4133" w14:textId="77777777" w:rsidR="005D738E" w:rsidRPr="000A63DB" w:rsidRDefault="005D738E" w:rsidP="009D69D9">
            <w:pPr>
              <w:rPr>
                <w:rFonts w:ascii="Times New Roman" w:hAnsi="Times New Roman" w:cs="Times New Roman"/>
                <w:b/>
                <w:bCs/>
                <w:i/>
                <w:iCs/>
                <w:sz w:val="16"/>
                <w:szCs w:val="16"/>
              </w:rPr>
            </w:pPr>
            <w:r>
              <w:rPr>
                <w:rFonts w:ascii="Times New Roman" w:hAnsi="Times New Roman" w:cs="Times New Roman"/>
                <w:b/>
                <w:bCs/>
                <w:i/>
                <w:iCs/>
                <w:sz w:val="16"/>
                <w:szCs w:val="16"/>
              </w:rPr>
              <w:t>Gradient Decent</w:t>
            </w:r>
          </w:p>
        </w:tc>
        <w:tc>
          <w:tcPr>
            <w:tcW w:w="180.45pt" w:type="dxa"/>
            <w:gridSpan w:val="3"/>
          </w:tcPr>
          <w:p w14:paraId="473B0D48" w14:textId="77777777" w:rsidR="005D738E" w:rsidRPr="000A63DB" w:rsidRDefault="005D738E" w:rsidP="009D69D9">
            <w:pPr>
              <w:rPr>
                <w:rFonts w:ascii="Times New Roman" w:hAnsi="Times New Roman" w:cs="Times New Roman"/>
                <w:b/>
                <w:bCs/>
                <w:i/>
                <w:iCs/>
                <w:sz w:val="16"/>
                <w:szCs w:val="16"/>
              </w:rPr>
            </w:pPr>
            <w:r>
              <w:rPr>
                <w:rFonts w:ascii="Times New Roman" w:hAnsi="Times New Roman" w:cs="Times New Roman"/>
                <w:b/>
                <w:bCs/>
                <w:i/>
                <w:iCs/>
                <w:sz w:val="16"/>
                <w:szCs w:val="16"/>
              </w:rPr>
              <w:t>Adam</w:t>
            </w:r>
          </w:p>
        </w:tc>
      </w:tr>
      <w:tr w:rsidR="00152EE4" w:rsidRPr="000A63DB" w14:paraId="60FB2F90" w14:textId="77777777" w:rsidTr="009D69D9">
        <w:trPr>
          <w:jc w:val="center"/>
        </w:trPr>
        <w:tc>
          <w:tcPr>
            <w:tcW w:w="64.15pt" w:type="dxa"/>
          </w:tcPr>
          <w:p w14:paraId="2BDDAC3C" w14:textId="77777777" w:rsidR="00152EE4" w:rsidRPr="000B3780" w:rsidRDefault="00152EE4" w:rsidP="009D69D9">
            <w:pPr>
              <w:rPr>
                <w:rFonts w:ascii="Times New Roman" w:hAnsi="Times New Roman" w:cs="Times New Roman"/>
                <w:b/>
                <w:sz w:val="16"/>
                <w:szCs w:val="16"/>
              </w:rPr>
            </w:pPr>
            <w:r w:rsidRPr="000B3780">
              <w:rPr>
                <w:rFonts w:ascii="Times New Roman" w:hAnsi="Times New Roman" w:cs="Times New Roman"/>
                <w:b/>
                <w:sz w:val="16"/>
                <w:szCs w:val="16"/>
              </w:rPr>
              <w:t>Learning Rate</w:t>
            </w:r>
            <w:r>
              <w:rPr>
                <w:rFonts w:ascii="Times New Roman" w:hAnsi="Times New Roman" w:cs="Times New Roman"/>
                <w:b/>
                <w:sz w:val="16"/>
                <w:szCs w:val="16"/>
              </w:rPr>
              <w:t>s (LR)</w:t>
            </w:r>
          </w:p>
        </w:tc>
        <w:tc>
          <w:tcPr>
            <w:tcW w:w="59.25pt" w:type="dxa"/>
          </w:tcPr>
          <w:p w14:paraId="72254E50" w14:textId="77777777" w:rsidR="00152EE4" w:rsidRPr="000A63DB" w:rsidRDefault="00152EE4" w:rsidP="009D69D9">
            <w:pPr>
              <w:rPr>
                <w:rFonts w:ascii="Times New Roman" w:hAnsi="Times New Roman" w:cs="Times New Roman"/>
                <w:b/>
                <w:bCs/>
                <w:i/>
                <w:iCs/>
                <w:sz w:val="16"/>
                <w:szCs w:val="16"/>
              </w:rPr>
            </w:pPr>
            <w:r w:rsidRPr="000A63DB">
              <w:rPr>
                <w:rFonts w:ascii="Times New Roman" w:hAnsi="Times New Roman" w:cs="Times New Roman"/>
                <w:b/>
                <w:bCs/>
                <w:i/>
                <w:iCs/>
                <w:sz w:val="16"/>
                <w:szCs w:val="16"/>
              </w:rPr>
              <w:t>0.05</w:t>
            </w:r>
          </w:p>
        </w:tc>
        <w:tc>
          <w:tcPr>
            <w:tcW w:w="59.25pt" w:type="dxa"/>
          </w:tcPr>
          <w:p w14:paraId="1C3A4F12" w14:textId="77777777" w:rsidR="00152EE4" w:rsidRPr="000A63DB" w:rsidRDefault="00152EE4" w:rsidP="009D69D9">
            <w:pPr>
              <w:rPr>
                <w:rFonts w:ascii="Times New Roman" w:hAnsi="Times New Roman" w:cs="Times New Roman"/>
                <w:b/>
                <w:bCs/>
                <w:i/>
                <w:iCs/>
                <w:sz w:val="16"/>
                <w:szCs w:val="16"/>
              </w:rPr>
            </w:pPr>
            <w:r w:rsidRPr="000A63DB">
              <w:rPr>
                <w:rFonts w:ascii="Times New Roman" w:hAnsi="Times New Roman" w:cs="Times New Roman"/>
                <w:b/>
                <w:bCs/>
                <w:i/>
                <w:iCs/>
                <w:sz w:val="16"/>
                <w:szCs w:val="16"/>
              </w:rPr>
              <w:t>0.005</w:t>
            </w:r>
          </w:p>
        </w:tc>
        <w:tc>
          <w:tcPr>
            <w:tcW w:w="60.15pt" w:type="dxa"/>
          </w:tcPr>
          <w:p w14:paraId="03F830B2" w14:textId="77777777" w:rsidR="00152EE4" w:rsidRPr="000A63DB" w:rsidRDefault="00152EE4" w:rsidP="009D69D9">
            <w:pPr>
              <w:rPr>
                <w:rFonts w:ascii="Times New Roman" w:hAnsi="Times New Roman" w:cs="Times New Roman"/>
                <w:b/>
                <w:bCs/>
                <w:i/>
                <w:iCs/>
                <w:sz w:val="16"/>
                <w:szCs w:val="16"/>
              </w:rPr>
            </w:pPr>
            <w:r w:rsidRPr="000A63DB">
              <w:rPr>
                <w:rFonts w:ascii="Times New Roman" w:hAnsi="Times New Roman" w:cs="Times New Roman"/>
                <w:b/>
                <w:bCs/>
                <w:i/>
                <w:iCs/>
                <w:sz w:val="16"/>
                <w:szCs w:val="16"/>
              </w:rPr>
              <w:t>0.0</w:t>
            </w:r>
            <w:r>
              <w:rPr>
                <w:rFonts w:ascii="Times New Roman" w:hAnsi="Times New Roman" w:cs="Times New Roman"/>
                <w:b/>
                <w:bCs/>
                <w:i/>
                <w:iCs/>
                <w:sz w:val="16"/>
                <w:szCs w:val="16"/>
              </w:rPr>
              <w:t>00</w:t>
            </w:r>
            <w:r w:rsidRPr="000A63DB">
              <w:rPr>
                <w:rFonts w:ascii="Times New Roman" w:hAnsi="Times New Roman" w:cs="Times New Roman"/>
                <w:b/>
                <w:bCs/>
                <w:i/>
                <w:iCs/>
                <w:sz w:val="16"/>
                <w:szCs w:val="16"/>
              </w:rPr>
              <w:t>5</w:t>
            </w:r>
          </w:p>
        </w:tc>
        <w:tc>
          <w:tcPr>
            <w:tcW w:w="60.15pt" w:type="dxa"/>
          </w:tcPr>
          <w:p w14:paraId="6370D742" w14:textId="77777777" w:rsidR="00152EE4" w:rsidRPr="000A63DB" w:rsidRDefault="00152EE4" w:rsidP="009D69D9">
            <w:pPr>
              <w:rPr>
                <w:rFonts w:ascii="Times New Roman" w:hAnsi="Times New Roman" w:cs="Times New Roman"/>
                <w:b/>
                <w:bCs/>
                <w:i/>
                <w:iCs/>
                <w:sz w:val="16"/>
                <w:szCs w:val="16"/>
              </w:rPr>
            </w:pPr>
            <w:r>
              <w:rPr>
                <w:rFonts w:ascii="Times New Roman" w:hAnsi="Times New Roman" w:cs="Times New Roman"/>
                <w:b/>
                <w:bCs/>
                <w:i/>
                <w:iCs/>
                <w:sz w:val="16"/>
                <w:szCs w:val="16"/>
              </w:rPr>
              <w:t>0.0</w:t>
            </w:r>
            <w:r w:rsidRPr="000A63DB">
              <w:rPr>
                <w:rFonts w:ascii="Times New Roman" w:hAnsi="Times New Roman" w:cs="Times New Roman"/>
                <w:b/>
                <w:bCs/>
                <w:i/>
                <w:iCs/>
                <w:sz w:val="16"/>
                <w:szCs w:val="16"/>
              </w:rPr>
              <w:t>5</w:t>
            </w:r>
          </w:p>
        </w:tc>
        <w:tc>
          <w:tcPr>
            <w:tcW w:w="60.15pt" w:type="dxa"/>
          </w:tcPr>
          <w:p w14:paraId="7AFEDA76" w14:textId="77777777" w:rsidR="00152EE4" w:rsidRPr="000A63DB" w:rsidRDefault="00152EE4" w:rsidP="009D69D9">
            <w:pPr>
              <w:rPr>
                <w:rFonts w:ascii="Times New Roman" w:hAnsi="Times New Roman" w:cs="Times New Roman"/>
                <w:b/>
                <w:bCs/>
                <w:i/>
                <w:iCs/>
                <w:sz w:val="16"/>
                <w:szCs w:val="16"/>
              </w:rPr>
            </w:pPr>
            <w:r>
              <w:rPr>
                <w:rFonts w:ascii="Times New Roman" w:hAnsi="Times New Roman" w:cs="Times New Roman"/>
                <w:b/>
                <w:bCs/>
                <w:i/>
                <w:iCs/>
                <w:sz w:val="16"/>
                <w:szCs w:val="16"/>
              </w:rPr>
              <w:t>0.0</w:t>
            </w:r>
            <w:r w:rsidRPr="000A63DB">
              <w:rPr>
                <w:rFonts w:ascii="Times New Roman" w:hAnsi="Times New Roman" w:cs="Times New Roman"/>
                <w:b/>
                <w:bCs/>
                <w:i/>
                <w:iCs/>
                <w:sz w:val="16"/>
                <w:szCs w:val="16"/>
              </w:rPr>
              <w:t>05</w:t>
            </w:r>
          </w:p>
        </w:tc>
        <w:tc>
          <w:tcPr>
            <w:tcW w:w="60.15pt" w:type="dxa"/>
          </w:tcPr>
          <w:p w14:paraId="1E0FD8C1" w14:textId="77777777" w:rsidR="00152EE4" w:rsidRPr="000A63DB" w:rsidRDefault="00152EE4" w:rsidP="009D69D9">
            <w:pPr>
              <w:rPr>
                <w:rFonts w:ascii="Times New Roman" w:hAnsi="Times New Roman" w:cs="Times New Roman"/>
                <w:b/>
                <w:bCs/>
                <w:i/>
                <w:iCs/>
                <w:sz w:val="16"/>
                <w:szCs w:val="16"/>
              </w:rPr>
            </w:pPr>
            <w:r w:rsidRPr="000A63DB">
              <w:rPr>
                <w:rFonts w:ascii="Times New Roman" w:hAnsi="Times New Roman" w:cs="Times New Roman"/>
                <w:b/>
                <w:bCs/>
                <w:i/>
                <w:iCs/>
                <w:sz w:val="16"/>
                <w:szCs w:val="16"/>
              </w:rPr>
              <w:t>0.0005</w:t>
            </w:r>
          </w:p>
        </w:tc>
      </w:tr>
      <w:tr w:rsidR="00152EE4" w:rsidRPr="000B3780" w14:paraId="3BECB9FE" w14:textId="77777777" w:rsidTr="009D69D9">
        <w:trPr>
          <w:jc w:val="center"/>
        </w:trPr>
        <w:tc>
          <w:tcPr>
            <w:tcW w:w="64.15pt" w:type="dxa"/>
          </w:tcPr>
          <w:p w14:paraId="1F5CA425" w14:textId="77777777" w:rsidR="00152EE4" w:rsidRPr="00135C54" w:rsidRDefault="00152EE4" w:rsidP="009D69D9">
            <w:pPr>
              <w:rPr>
                <w:rFonts w:ascii="Times New Roman" w:hAnsi="Times New Roman" w:cs="Times New Roman"/>
                <w:b/>
                <w:bCs/>
                <w:sz w:val="16"/>
                <w:szCs w:val="16"/>
              </w:rPr>
            </w:pPr>
            <w:r w:rsidRPr="00135C54">
              <w:rPr>
                <w:rFonts w:ascii="Times New Roman" w:hAnsi="Times New Roman" w:cs="Times New Roman"/>
                <w:b/>
                <w:bCs/>
                <w:sz w:val="16"/>
                <w:szCs w:val="16"/>
              </w:rPr>
              <w:t>Accuracy</w:t>
            </w:r>
          </w:p>
        </w:tc>
        <w:tc>
          <w:tcPr>
            <w:tcW w:w="59.25pt" w:type="dxa"/>
          </w:tcPr>
          <w:p w14:paraId="4011EA72" w14:textId="77777777" w:rsidR="00152EE4" w:rsidRPr="000B3780" w:rsidRDefault="00152EE4" w:rsidP="009D69D9">
            <w:pPr>
              <w:rPr>
                <w:rFonts w:ascii="Times New Roman" w:hAnsi="Times New Roman" w:cs="Times New Roman"/>
                <w:sz w:val="16"/>
                <w:szCs w:val="16"/>
              </w:rPr>
            </w:pPr>
            <w:r w:rsidRPr="000B3780">
              <w:rPr>
                <w:rFonts w:ascii="Times New Roman" w:hAnsi="Times New Roman" w:cs="Times New Roman"/>
                <w:sz w:val="16"/>
                <w:szCs w:val="16"/>
              </w:rPr>
              <w:t>95.83%</w:t>
            </w:r>
          </w:p>
        </w:tc>
        <w:tc>
          <w:tcPr>
            <w:tcW w:w="59.25pt" w:type="dxa"/>
          </w:tcPr>
          <w:p w14:paraId="0A5BEA70" w14:textId="77777777" w:rsidR="00152EE4" w:rsidRPr="000B3780" w:rsidRDefault="00152EE4" w:rsidP="009D69D9">
            <w:pPr>
              <w:rPr>
                <w:rFonts w:ascii="Times New Roman" w:hAnsi="Times New Roman" w:cs="Times New Roman"/>
                <w:sz w:val="16"/>
                <w:szCs w:val="16"/>
              </w:rPr>
            </w:pPr>
            <w:r>
              <w:rPr>
                <w:rFonts w:ascii="Times New Roman" w:hAnsi="Times New Roman" w:cs="Times New Roman"/>
                <w:sz w:val="16"/>
                <w:szCs w:val="16"/>
              </w:rPr>
              <w:t>98</w:t>
            </w:r>
            <w:r w:rsidRPr="000B3780">
              <w:rPr>
                <w:rFonts w:ascii="Times New Roman" w:hAnsi="Times New Roman" w:cs="Times New Roman"/>
                <w:sz w:val="16"/>
                <w:szCs w:val="16"/>
              </w:rPr>
              <w:t>.45%</w:t>
            </w:r>
          </w:p>
        </w:tc>
        <w:tc>
          <w:tcPr>
            <w:tcW w:w="60.15pt" w:type="dxa"/>
          </w:tcPr>
          <w:p w14:paraId="033D880F" w14:textId="77777777" w:rsidR="00152EE4" w:rsidRPr="000B3780" w:rsidRDefault="00152EE4" w:rsidP="009D69D9">
            <w:pPr>
              <w:rPr>
                <w:rFonts w:ascii="Times New Roman" w:hAnsi="Times New Roman" w:cs="Times New Roman"/>
                <w:sz w:val="16"/>
                <w:szCs w:val="16"/>
              </w:rPr>
            </w:pPr>
            <w:r>
              <w:rPr>
                <w:rFonts w:ascii="Times New Roman" w:hAnsi="Times New Roman" w:cs="Times New Roman"/>
                <w:sz w:val="16"/>
                <w:szCs w:val="16"/>
              </w:rPr>
              <w:t>98.9</w:t>
            </w:r>
            <w:r w:rsidRPr="000B3780">
              <w:rPr>
                <w:rFonts w:ascii="Times New Roman" w:hAnsi="Times New Roman" w:cs="Times New Roman"/>
                <w:sz w:val="16"/>
                <w:szCs w:val="16"/>
              </w:rPr>
              <w:t>3%</w:t>
            </w:r>
          </w:p>
        </w:tc>
        <w:tc>
          <w:tcPr>
            <w:tcW w:w="60.15pt" w:type="dxa"/>
          </w:tcPr>
          <w:p w14:paraId="6A9951DB" w14:textId="77777777" w:rsidR="00152EE4" w:rsidRPr="000B3780" w:rsidRDefault="00152EE4" w:rsidP="009D69D9">
            <w:pPr>
              <w:rPr>
                <w:rFonts w:ascii="Times New Roman" w:hAnsi="Times New Roman" w:cs="Times New Roman"/>
                <w:sz w:val="16"/>
                <w:szCs w:val="16"/>
              </w:rPr>
            </w:pPr>
            <w:r>
              <w:rPr>
                <w:rFonts w:ascii="Times New Roman" w:hAnsi="Times New Roman" w:cs="Times New Roman"/>
                <w:sz w:val="16"/>
                <w:szCs w:val="16"/>
              </w:rPr>
              <w:t>98</w:t>
            </w:r>
            <w:r w:rsidRPr="000B3780">
              <w:rPr>
                <w:rFonts w:ascii="Times New Roman" w:hAnsi="Times New Roman" w:cs="Times New Roman"/>
                <w:sz w:val="16"/>
                <w:szCs w:val="16"/>
              </w:rPr>
              <w:t>.45%</w:t>
            </w:r>
          </w:p>
        </w:tc>
        <w:tc>
          <w:tcPr>
            <w:tcW w:w="60.15pt" w:type="dxa"/>
          </w:tcPr>
          <w:p w14:paraId="16E6376C" w14:textId="77777777" w:rsidR="00152EE4" w:rsidRPr="006D435D" w:rsidRDefault="00152EE4" w:rsidP="009D69D9">
            <w:pPr>
              <w:rPr>
                <w:rFonts w:ascii="Times New Roman" w:hAnsi="Times New Roman" w:cs="Times New Roman"/>
                <w:sz w:val="16"/>
                <w:szCs w:val="16"/>
              </w:rPr>
            </w:pPr>
            <w:r w:rsidRPr="006D435D">
              <w:rPr>
                <w:rFonts w:ascii="Times New Roman" w:hAnsi="Times New Roman" w:cs="Times New Roman"/>
                <w:sz w:val="16"/>
                <w:szCs w:val="16"/>
              </w:rPr>
              <w:t>99.88%</w:t>
            </w:r>
          </w:p>
        </w:tc>
        <w:tc>
          <w:tcPr>
            <w:tcW w:w="60.15pt" w:type="dxa"/>
          </w:tcPr>
          <w:p w14:paraId="18E8F431" w14:textId="77777777" w:rsidR="00152EE4" w:rsidRPr="000B3780" w:rsidRDefault="00152EE4" w:rsidP="009D69D9">
            <w:pPr>
              <w:rPr>
                <w:rFonts w:ascii="Times New Roman" w:hAnsi="Times New Roman" w:cs="Times New Roman"/>
                <w:b/>
                <w:sz w:val="16"/>
                <w:szCs w:val="16"/>
              </w:rPr>
            </w:pPr>
            <w:r>
              <w:rPr>
                <w:rFonts w:ascii="Times New Roman" w:hAnsi="Times New Roman" w:cs="Times New Roman"/>
                <w:b/>
                <w:sz w:val="16"/>
                <w:szCs w:val="16"/>
              </w:rPr>
              <w:t>99.91</w:t>
            </w:r>
            <w:r w:rsidRPr="000B3780">
              <w:rPr>
                <w:rFonts w:ascii="Times New Roman" w:hAnsi="Times New Roman" w:cs="Times New Roman"/>
                <w:b/>
                <w:sz w:val="16"/>
                <w:szCs w:val="16"/>
              </w:rPr>
              <w:t>%</w:t>
            </w:r>
          </w:p>
        </w:tc>
      </w:tr>
    </w:tbl>
    <w:p w14:paraId="3F6ED2A7" w14:textId="3B6F14B7" w:rsidR="00152EE4" w:rsidRDefault="00322294" w:rsidP="00322294">
      <w:pPr>
        <w:pStyle w:val="tablehead"/>
        <w:jc w:val="both"/>
      </w:pPr>
      <w:r w:rsidRPr="00322294">
        <w:t>Training and Validation Accuracy along Respective Loss against Each Epoch Having Learning Rate of 0.0005</w:t>
      </w:r>
      <w:r w:rsidR="001A4304">
        <w:t>.</w:t>
      </w:r>
    </w:p>
    <w:tbl>
      <w:tblPr>
        <w:tblW w:w="445.60pt" w:type="dxa"/>
        <w:jc w:val="cente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890"/>
        <w:gridCol w:w="900"/>
        <w:gridCol w:w="990"/>
        <w:gridCol w:w="990"/>
        <w:gridCol w:w="1080"/>
        <w:gridCol w:w="822"/>
        <w:gridCol w:w="1080"/>
        <w:gridCol w:w="1080"/>
        <w:gridCol w:w="1080"/>
      </w:tblGrid>
      <w:tr w:rsidR="00AA14CE" w14:paraId="02026E19" w14:textId="77777777" w:rsidTr="00AA14CE">
        <w:trPr>
          <w:trHeight w:val="458"/>
          <w:jc w:val="center"/>
        </w:trPr>
        <w:tc>
          <w:tcPr>
            <w:tcW w:w="44.50pt" w:type="dxa"/>
          </w:tcPr>
          <w:p w14:paraId="771AF4A9" w14:textId="77777777" w:rsidR="00AA14CE" w:rsidRDefault="00AA14CE" w:rsidP="00071709">
            <w:pPr>
              <w:pStyle w:val="TableParagraph"/>
              <w:spacing w:before="3.50pt" w:line="9pt" w:lineRule="atLeast"/>
              <w:ind w:start="11.15pt" w:end="4pt" w:hanging="5.80pt"/>
              <w:rPr>
                <w:b/>
                <w:i/>
                <w:sz w:val="16"/>
              </w:rPr>
            </w:pPr>
            <w:r>
              <w:rPr>
                <w:b/>
                <w:i/>
                <w:sz w:val="16"/>
              </w:rPr>
              <w:t>Optimizer</w:t>
            </w:r>
          </w:p>
        </w:tc>
        <w:tc>
          <w:tcPr>
            <w:tcW w:w="198pt" w:type="dxa"/>
            <w:gridSpan w:val="4"/>
          </w:tcPr>
          <w:p w14:paraId="6028FC3E" w14:textId="77777777" w:rsidR="00AA14CE" w:rsidRDefault="00AA14CE" w:rsidP="00071709">
            <w:pPr>
              <w:pStyle w:val="TableParagraph"/>
              <w:spacing w:before="3.50pt" w:line="9pt" w:lineRule="atLeast"/>
              <w:ind w:start="11.35pt" w:end="8.25pt" w:hanging="1.80pt"/>
              <w:rPr>
                <w:b/>
                <w:i/>
                <w:sz w:val="16"/>
              </w:rPr>
            </w:pPr>
            <w:r>
              <w:rPr>
                <w:b/>
                <w:i/>
                <w:sz w:val="16"/>
              </w:rPr>
              <w:t>Adam</w:t>
            </w:r>
          </w:p>
        </w:tc>
        <w:tc>
          <w:tcPr>
            <w:tcW w:w="203.10pt" w:type="dxa"/>
            <w:gridSpan w:val="4"/>
          </w:tcPr>
          <w:p w14:paraId="1F61B250" w14:textId="77777777" w:rsidR="00AA14CE" w:rsidRDefault="00AA14CE" w:rsidP="00071709">
            <w:pPr>
              <w:rPr>
                <w:b/>
                <w:i/>
                <w:sz w:val="16"/>
              </w:rPr>
            </w:pPr>
            <w:r>
              <w:rPr>
                <w:b/>
                <w:i/>
                <w:sz w:val="16"/>
              </w:rPr>
              <w:t>Gradient Decent</w:t>
            </w:r>
          </w:p>
        </w:tc>
      </w:tr>
      <w:tr w:rsidR="00AA14CE" w14:paraId="4325B7AF" w14:textId="77777777" w:rsidTr="00AA14CE">
        <w:trPr>
          <w:trHeight w:val="458"/>
          <w:jc w:val="center"/>
        </w:trPr>
        <w:tc>
          <w:tcPr>
            <w:tcW w:w="44.50pt" w:type="dxa"/>
          </w:tcPr>
          <w:p w14:paraId="3246700D" w14:textId="77777777" w:rsidR="00AA14CE" w:rsidRDefault="00AA14CE" w:rsidP="00071709">
            <w:pPr>
              <w:pStyle w:val="TableParagraph"/>
              <w:spacing w:before="3.50pt" w:line="9pt" w:lineRule="atLeast"/>
              <w:ind w:start="11.15pt" w:end="4pt" w:hanging="5.80pt"/>
              <w:rPr>
                <w:b/>
                <w:i/>
                <w:sz w:val="16"/>
              </w:rPr>
            </w:pPr>
            <w:r>
              <w:rPr>
                <w:b/>
                <w:i/>
                <w:sz w:val="16"/>
              </w:rPr>
              <w:t>Epoch</w:t>
            </w:r>
            <w:r>
              <w:rPr>
                <w:b/>
                <w:i/>
                <w:spacing w:val="-37"/>
                <w:sz w:val="16"/>
              </w:rPr>
              <w:t xml:space="preserve"> </w:t>
            </w:r>
            <w:r>
              <w:rPr>
                <w:b/>
                <w:i/>
                <w:sz w:val="16"/>
              </w:rPr>
              <w:t>No</w:t>
            </w:r>
          </w:p>
        </w:tc>
        <w:tc>
          <w:tcPr>
            <w:tcW w:w="45pt" w:type="dxa"/>
          </w:tcPr>
          <w:p w14:paraId="53457AB1" w14:textId="0892B9A1" w:rsidR="00AA14CE" w:rsidRDefault="00273BD9" w:rsidP="00071709">
            <w:pPr>
              <w:pStyle w:val="TableParagraph"/>
              <w:spacing w:before="3.50pt" w:line="9pt" w:lineRule="atLeast"/>
              <w:ind w:start="14.70pt" w:end="6.30pt" w:hanging="7.10pt"/>
              <w:rPr>
                <w:b/>
                <w:i/>
                <w:sz w:val="16"/>
              </w:rPr>
            </w:pPr>
            <w:r>
              <w:rPr>
                <w:b/>
                <w:i/>
                <w:sz w:val="16"/>
              </w:rPr>
              <w:t>Training</w:t>
            </w:r>
            <w:r w:rsidR="00071709">
              <w:rPr>
                <w:b/>
                <w:i/>
                <w:sz w:val="16"/>
              </w:rPr>
              <w:t xml:space="preserve"> </w:t>
            </w:r>
            <w:r w:rsidR="00AA14CE">
              <w:rPr>
                <w:b/>
                <w:i/>
                <w:sz w:val="16"/>
              </w:rPr>
              <w:t>Loss</w:t>
            </w:r>
          </w:p>
        </w:tc>
        <w:tc>
          <w:tcPr>
            <w:tcW w:w="49.50pt" w:type="dxa"/>
          </w:tcPr>
          <w:p w14:paraId="2B80AC39" w14:textId="77777777" w:rsidR="00AA14CE" w:rsidRDefault="00AA14CE" w:rsidP="00071709">
            <w:pPr>
              <w:pStyle w:val="TableParagraph"/>
              <w:spacing w:before="3.50pt" w:line="9pt" w:lineRule="atLeast"/>
              <w:ind w:start="9.05pt" w:end="7.60pt" w:firstLine="0.80pt"/>
              <w:rPr>
                <w:b/>
                <w:i/>
                <w:sz w:val="16"/>
              </w:rPr>
            </w:pPr>
            <w:r>
              <w:rPr>
                <w:b/>
                <w:i/>
                <w:sz w:val="16"/>
              </w:rPr>
              <w:t>Training</w:t>
            </w:r>
            <w:r>
              <w:rPr>
                <w:b/>
                <w:i/>
                <w:spacing w:val="-37"/>
                <w:sz w:val="16"/>
              </w:rPr>
              <w:t xml:space="preserve"> </w:t>
            </w:r>
            <w:r>
              <w:rPr>
                <w:b/>
                <w:i/>
                <w:sz w:val="16"/>
              </w:rPr>
              <w:t>Accuracy</w:t>
            </w:r>
          </w:p>
        </w:tc>
        <w:tc>
          <w:tcPr>
            <w:tcW w:w="49.50pt" w:type="dxa"/>
          </w:tcPr>
          <w:p w14:paraId="025BCAF9" w14:textId="77777777" w:rsidR="00AA14CE" w:rsidRDefault="00AA14CE" w:rsidP="00071709">
            <w:pPr>
              <w:pStyle w:val="TableParagraph"/>
              <w:spacing w:before="3.50pt" w:line="9pt" w:lineRule="atLeast"/>
              <w:ind w:start="18.35pt" w:end="6pt" w:hanging="11.20pt"/>
              <w:rPr>
                <w:b/>
                <w:i/>
                <w:sz w:val="16"/>
              </w:rPr>
            </w:pPr>
            <w:r>
              <w:rPr>
                <w:b/>
                <w:i/>
                <w:sz w:val="16"/>
              </w:rPr>
              <w:t>Validation</w:t>
            </w:r>
            <w:r>
              <w:rPr>
                <w:b/>
                <w:i/>
                <w:spacing w:val="-37"/>
                <w:sz w:val="16"/>
              </w:rPr>
              <w:t xml:space="preserve"> </w:t>
            </w:r>
            <w:r>
              <w:rPr>
                <w:b/>
                <w:i/>
                <w:sz w:val="16"/>
              </w:rPr>
              <w:t>loss</w:t>
            </w:r>
          </w:p>
        </w:tc>
        <w:tc>
          <w:tcPr>
            <w:tcW w:w="54pt" w:type="dxa"/>
          </w:tcPr>
          <w:p w14:paraId="168651C8" w14:textId="77777777" w:rsidR="00AA14CE" w:rsidRDefault="00AA14CE" w:rsidP="00071709">
            <w:pPr>
              <w:pStyle w:val="TableParagraph"/>
              <w:spacing w:before="3.50pt" w:line="9pt" w:lineRule="atLeast"/>
              <w:ind w:start="11.35pt" w:end="8.25pt" w:hanging="1.80pt"/>
              <w:rPr>
                <w:b/>
                <w:i/>
                <w:sz w:val="16"/>
              </w:rPr>
            </w:pPr>
            <w:r>
              <w:rPr>
                <w:b/>
                <w:i/>
                <w:sz w:val="16"/>
              </w:rPr>
              <w:t>Validation</w:t>
            </w:r>
            <w:r>
              <w:rPr>
                <w:b/>
                <w:i/>
                <w:spacing w:val="-37"/>
                <w:sz w:val="16"/>
              </w:rPr>
              <w:t xml:space="preserve"> </w:t>
            </w:r>
            <w:r>
              <w:rPr>
                <w:b/>
                <w:i/>
                <w:sz w:val="16"/>
              </w:rPr>
              <w:t>Accuracy</w:t>
            </w:r>
          </w:p>
        </w:tc>
        <w:tc>
          <w:tcPr>
            <w:tcW w:w="41.10pt" w:type="dxa"/>
          </w:tcPr>
          <w:p w14:paraId="39FC164A" w14:textId="77777777" w:rsidR="00AA14CE" w:rsidRDefault="00AA14CE" w:rsidP="00071709">
            <w:r>
              <w:rPr>
                <w:b/>
                <w:i/>
                <w:sz w:val="16"/>
              </w:rPr>
              <w:t>Training</w:t>
            </w:r>
            <w:r>
              <w:rPr>
                <w:b/>
                <w:i/>
                <w:spacing w:val="-37"/>
                <w:sz w:val="16"/>
              </w:rPr>
              <w:t xml:space="preserve"> </w:t>
            </w:r>
            <w:r>
              <w:rPr>
                <w:b/>
                <w:i/>
                <w:sz w:val="16"/>
              </w:rPr>
              <w:t>Loss</w:t>
            </w:r>
          </w:p>
        </w:tc>
        <w:tc>
          <w:tcPr>
            <w:tcW w:w="54pt" w:type="dxa"/>
          </w:tcPr>
          <w:p w14:paraId="16EFDAF2" w14:textId="77777777" w:rsidR="00AA14CE" w:rsidRDefault="00AA14CE" w:rsidP="00071709">
            <w:r>
              <w:rPr>
                <w:b/>
                <w:i/>
                <w:sz w:val="16"/>
              </w:rPr>
              <w:t>Training</w:t>
            </w:r>
            <w:r>
              <w:rPr>
                <w:b/>
                <w:i/>
                <w:spacing w:val="-37"/>
                <w:sz w:val="16"/>
              </w:rPr>
              <w:t xml:space="preserve"> </w:t>
            </w:r>
            <w:r>
              <w:rPr>
                <w:b/>
                <w:i/>
                <w:sz w:val="16"/>
              </w:rPr>
              <w:t>Accuracy</w:t>
            </w:r>
          </w:p>
        </w:tc>
        <w:tc>
          <w:tcPr>
            <w:tcW w:w="54pt" w:type="dxa"/>
          </w:tcPr>
          <w:p w14:paraId="0AAF2306" w14:textId="77777777" w:rsidR="00AA14CE" w:rsidRDefault="00AA14CE" w:rsidP="00071709">
            <w:r>
              <w:rPr>
                <w:b/>
                <w:i/>
                <w:sz w:val="16"/>
              </w:rPr>
              <w:t xml:space="preserve">Validation </w:t>
            </w:r>
            <w:r>
              <w:rPr>
                <w:b/>
                <w:i/>
                <w:spacing w:val="-37"/>
                <w:sz w:val="16"/>
              </w:rPr>
              <w:t xml:space="preserve">  </w:t>
            </w:r>
            <w:r>
              <w:rPr>
                <w:b/>
                <w:i/>
                <w:sz w:val="16"/>
              </w:rPr>
              <w:t>loss</w:t>
            </w:r>
          </w:p>
        </w:tc>
        <w:tc>
          <w:tcPr>
            <w:tcW w:w="54pt" w:type="dxa"/>
          </w:tcPr>
          <w:p w14:paraId="7BDF5DFD" w14:textId="77777777" w:rsidR="00AA14CE" w:rsidRDefault="00AA14CE" w:rsidP="00071709">
            <w:r>
              <w:rPr>
                <w:b/>
                <w:i/>
                <w:sz w:val="16"/>
              </w:rPr>
              <w:t>Validation</w:t>
            </w:r>
            <w:r>
              <w:rPr>
                <w:b/>
                <w:i/>
                <w:spacing w:val="-37"/>
                <w:sz w:val="16"/>
              </w:rPr>
              <w:t xml:space="preserve"> </w:t>
            </w:r>
            <w:r>
              <w:rPr>
                <w:b/>
                <w:i/>
                <w:sz w:val="16"/>
              </w:rPr>
              <w:t>Accuracy</w:t>
            </w:r>
          </w:p>
        </w:tc>
      </w:tr>
      <w:tr w:rsidR="00AA14CE" w14:paraId="1B927E1C" w14:textId="77777777" w:rsidTr="00AA14CE">
        <w:trPr>
          <w:trHeight w:val="333"/>
          <w:jc w:val="center"/>
        </w:trPr>
        <w:tc>
          <w:tcPr>
            <w:tcW w:w="44.50pt" w:type="dxa"/>
          </w:tcPr>
          <w:p w14:paraId="19048952" w14:textId="77777777" w:rsidR="00AA14CE" w:rsidRDefault="00AA14CE" w:rsidP="009D69D9">
            <w:pPr>
              <w:pStyle w:val="TableParagraph"/>
              <w:ind w:start="0.40pt"/>
              <w:rPr>
                <w:b/>
                <w:sz w:val="16"/>
              </w:rPr>
            </w:pPr>
            <w:r>
              <w:rPr>
                <w:b/>
                <w:sz w:val="16"/>
              </w:rPr>
              <w:t>1</w:t>
            </w:r>
          </w:p>
        </w:tc>
        <w:tc>
          <w:tcPr>
            <w:tcW w:w="45pt" w:type="dxa"/>
          </w:tcPr>
          <w:p w14:paraId="5E14D2F9" w14:textId="77777777" w:rsidR="00AA14CE" w:rsidRDefault="00AA14CE" w:rsidP="009D69D9">
            <w:pPr>
              <w:pStyle w:val="TableParagraph"/>
              <w:ind w:start="2.10pt" w:end="1.60pt"/>
              <w:rPr>
                <w:sz w:val="16"/>
              </w:rPr>
            </w:pPr>
            <w:r>
              <w:rPr>
                <w:sz w:val="16"/>
              </w:rPr>
              <w:t>0.2661</w:t>
            </w:r>
          </w:p>
        </w:tc>
        <w:tc>
          <w:tcPr>
            <w:tcW w:w="49.50pt" w:type="dxa"/>
          </w:tcPr>
          <w:p w14:paraId="5FEE7F89" w14:textId="77777777" w:rsidR="00AA14CE" w:rsidRDefault="00AA14CE" w:rsidP="009D69D9">
            <w:pPr>
              <w:pStyle w:val="TableParagraph"/>
              <w:ind w:start="12.65pt"/>
              <w:rPr>
                <w:sz w:val="16"/>
              </w:rPr>
            </w:pPr>
            <w:r>
              <w:rPr>
                <w:sz w:val="16"/>
              </w:rPr>
              <w:t>0.9086</w:t>
            </w:r>
          </w:p>
        </w:tc>
        <w:tc>
          <w:tcPr>
            <w:tcW w:w="49.50pt" w:type="dxa"/>
          </w:tcPr>
          <w:p w14:paraId="5B9F85E2" w14:textId="77777777" w:rsidR="00AA14CE" w:rsidRDefault="00AA14CE" w:rsidP="009D69D9">
            <w:pPr>
              <w:pStyle w:val="TableParagraph"/>
              <w:ind w:start="12.70pt"/>
              <w:rPr>
                <w:sz w:val="16"/>
              </w:rPr>
            </w:pPr>
            <w:r>
              <w:rPr>
                <w:sz w:val="16"/>
              </w:rPr>
              <w:t>0.0701</w:t>
            </w:r>
          </w:p>
        </w:tc>
        <w:tc>
          <w:tcPr>
            <w:tcW w:w="54pt" w:type="dxa"/>
          </w:tcPr>
          <w:p w14:paraId="11E00426" w14:textId="77777777" w:rsidR="00AA14CE" w:rsidRDefault="00AA14CE" w:rsidP="009D69D9">
            <w:pPr>
              <w:pStyle w:val="TableParagraph"/>
              <w:ind w:end="14.55pt"/>
              <w:rPr>
                <w:sz w:val="16"/>
              </w:rPr>
            </w:pPr>
            <w:r>
              <w:rPr>
                <w:sz w:val="16"/>
              </w:rPr>
              <w:t>0.7219</w:t>
            </w:r>
          </w:p>
        </w:tc>
        <w:tc>
          <w:tcPr>
            <w:tcW w:w="41.10pt" w:type="dxa"/>
          </w:tcPr>
          <w:p w14:paraId="5A0BDF80" w14:textId="77777777" w:rsidR="00AA14CE" w:rsidRDefault="00AA14CE" w:rsidP="009D69D9">
            <w:r>
              <w:rPr>
                <w:sz w:val="16"/>
              </w:rPr>
              <w:t>0.2361</w:t>
            </w:r>
          </w:p>
        </w:tc>
        <w:tc>
          <w:tcPr>
            <w:tcW w:w="54pt" w:type="dxa"/>
          </w:tcPr>
          <w:p w14:paraId="148A0619" w14:textId="77777777" w:rsidR="00AA14CE" w:rsidRDefault="00AA14CE" w:rsidP="009D69D9">
            <w:r>
              <w:rPr>
                <w:sz w:val="16"/>
              </w:rPr>
              <w:t>0.9087</w:t>
            </w:r>
          </w:p>
        </w:tc>
        <w:tc>
          <w:tcPr>
            <w:tcW w:w="54pt" w:type="dxa"/>
          </w:tcPr>
          <w:p w14:paraId="0E18A355" w14:textId="77777777" w:rsidR="00AA14CE" w:rsidRDefault="00AA14CE" w:rsidP="009D69D9">
            <w:r>
              <w:rPr>
                <w:sz w:val="16"/>
              </w:rPr>
              <w:t>0.0700</w:t>
            </w:r>
          </w:p>
        </w:tc>
        <w:tc>
          <w:tcPr>
            <w:tcW w:w="54pt" w:type="dxa"/>
          </w:tcPr>
          <w:p w14:paraId="623EBAD6" w14:textId="77777777" w:rsidR="00AA14CE" w:rsidRDefault="00AA14CE" w:rsidP="009D69D9">
            <w:r>
              <w:rPr>
                <w:sz w:val="16"/>
              </w:rPr>
              <w:t>0.0621</w:t>
            </w:r>
          </w:p>
        </w:tc>
      </w:tr>
      <w:tr w:rsidR="00AA14CE" w14:paraId="5ECCAAFE" w14:textId="77777777" w:rsidTr="00AA14CE">
        <w:trPr>
          <w:trHeight w:val="438"/>
          <w:jc w:val="center"/>
        </w:trPr>
        <w:tc>
          <w:tcPr>
            <w:tcW w:w="44.50pt" w:type="dxa"/>
          </w:tcPr>
          <w:p w14:paraId="5DFCADE5" w14:textId="77777777" w:rsidR="00AA14CE" w:rsidRDefault="00AA14CE" w:rsidP="009D69D9">
            <w:pPr>
              <w:pStyle w:val="TableParagraph"/>
              <w:ind w:start="0.40pt"/>
              <w:rPr>
                <w:b/>
                <w:sz w:val="16"/>
              </w:rPr>
            </w:pPr>
            <w:r>
              <w:rPr>
                <w:b/>
                <w:sz w:val="16"/>
              </w:rPr>
              <w:t>2</w:t>
            </w:r>
          </w:p>
        </w:tc>
        <w:tc>
          <w:tcPr>
            <w:tcW w:w="45pt" w:type="dxa"/>
          </w:tcPr>
          <w:p w14:paraId="41A80D19" w14:textId="77777777" w:rsidR="00AA14CE" w:rsidRDefault="00AA14CE" w:rsidP="009D69D9">
            <w:pPr>
              <w:pStyle w:val="TableParagraph"/>
              <w:ind w:start="2.10pt" w:end="1.60pt"/>
              <w:rPr>
                <w:sz w:val="16"/>
              </w:rPr>
            </w:pPr>
            <w:r>
              <w:rPr>
                <w:sz w:val="16"/>
              </w:rPr>
              <w:t>0.0578</w:t>
            </w:r>
          </w:p>
        </w:tc>
        <w:tc>
          <w:tcPr>
            <w:tcW w:w="49.50pt" w:type="dxa"/>
          </w:tcPr>
          <w:p w14:paraId="670B48ED" w14:textId="77777777" w:rsidR="00AA14CE" w:rsidRDefault="00AA14CE" w:rsidP="009D69D9">
            <w:pPr>
              <w:pStyle w:val="TableParagraph"/>
              <w:ind w:start="12.65pt"/>
              <w:rPr>
                <w:sz w:val="16"/>
              </w:rPr>
            </w:pPr>
            <w:r>
              <w:rPr>
                <w:sz w:val="16"/>
              </w:rPr>
              <w:t>0.9899</w:t>
            </w:r>
          </w:p>
        </w:tc>
        <w:tc>
          <w:tcPr>
            <w:tcW w:w="49.50pt" w:type="dxa"/>
          </w:tcPr>
          <w:p w14:paraId="36F9ABED" w14:textId="77777777" w:rsidR="00AA14CE" w:rsidRDefault="00AA14CE" w:rsidP="009D69D9">
            <w:pPr>
              <w:pStyle w:val="TableParagraph"/>
              <w:ind w:start="12.70pt"/>
              <w:rPr>
                <w:sz w:val="16"/>
              </w:rPr>
            </w:pPr>
            <w:r>
              <w:rPr>
                <w:sz w:val="16"/>
              </w:rPr>
              <w:t>0.0201</w:t>
            </w:r>
          </w:p>
        </w:tc>
        <w:tc>
          <w:tcPr>
            <w:tcW w:w="54pt" w:type="dxa"/>
          </w:tcPr>
          <w:p w14:paraId="2345784B" w14:textId="77777777" w:rsidR="00AA14CE" w:rsidRDefault="00AA14CE" w:rsidP="009D69D9">
            <w:pPr>
              <w:pStyle w:val="TableParagraph"/>
              <w:ind w:end="14.55pt"/>
              <w:rPr>
                <w:sz w:val="16"/>
              </w:rPr>
            </w:pPr>
            <w:r>
              <w:rPr>
                <w:sz w:val="16"/>
              </w:rPr>
              <w:t>0.8701</w:t>
            </w:r>
          </w:p>
        </w:tc>
        <w:tc>
          <w:tcPr>
            <w:tcW w:w="41.10pt" w:type="dxa"/>
          </w:tcPr>
          <w:p w14:paraId="3B249CE1" w14:textId="77777777" w:rsidR="00AA14CE" w:rsidRDefault="00AA14CE" w:rsidP="009D69D9">
            <w:r>
              <w:rPr>
                <w:sz w:val="16"/>
              </w:rPr>
              <w:t>0.0421</w:t>
            </w:r>
          </w:p>
        </w:tc>
        <w:tc>
          <w:tcPr>
            <w:tcW w:w="54pt" w:type="dxa"/>
          </w:tcPr>
          <w:p w14:paraId="06A33018" w14:textId="77777777" w:rsidR="00AA14CE" w:rsidRDefault="00AA14CE" w:rsidP="009D69D9">
            <w:r>
              <w:rPr>
                <w:sz w:val="16"/>
              </w:rPr>
              <w:t>0.9588</w:t>
            </w:r>
          </w:p>
        </w:tc>
        <w:tc>
          <w:tcPr>
            <w:tcW w:w="54pt" w:type="dxa"/>
          </w:tcPr>
          <w:p w14:paraId="3D78BFB7" w14:textId="77777777" w:rsidR="00AA14CE" w:rsidRDefault="00AA14CE" w:rsidP="009D69D9">
            <w:r>
              <w:rPr>
                <w:sz w:val="16"/>
              </w:rPr>
              <w:t>0.0302</w:t>
            </w:r>
          </w:p>
        </w:tc>
        <w:tc>
          <w:tcPr>
            <w:tcW w:w="54pt" w:type="dxa"/>
          </w:tcPr>
          <w:p w14:paraId="5C5FB5C2" w14:textId="77777777" w:rsidR="00AA14CE" w:rsidRDefault="00AA14CE" w:rsidP="009D69D9">
            <w:r>
              <w:rPr>
                <w:sz w:val="16"/>
              </w:rPr>
              <w:t>0.5577</w:t>
            </w:r>
          </w:p>
        </w:tc>
      </w:tr>
      <w:tr w:rsidR="00AA14CE" w14:paraId="33BAAE16" w14:textId="77777777" w:rsidTr="00AA14CE">
        <w:trPr>
          <w:trHeight w:val="263"/>
          <w:jc w:val="center"/>
        </w:trPr>
        <w:tc>
          <w:tcPr>
            <w:tcW w:w="44.50pt" w:type="dxa"/>
          </w:tcPr>
          <w:p w14:paraId="6CC8B21B" w14:textId="77777777" w:rsidR="00AA14CE" w:rsidRDefault="00AA14CE" w:rsidP="009D69D9">
            <w:pPr>
              <w:pStyle w:val="TableParagraph"/>
              <w:ind w:start="0.40pt"/>
              <w:rPr>
                <w:b/>
                <w:sz w:val="16"/>
              </w:rPr>
            </w:pPr>
            <w:r>
              <w:rPr>
                <w:b/>
                <w:sz w:val="16"/>
              </w:rPr>
              <w:t>3</w:t>
            </w:r>
          </w:p>
        </w:tc>
        <w:tc>
          <w:tcPr>
            <w:tcW w:w="45pt" w:type="dxa"/>
          </w:tcPr>
          <w:p w14:paraId="6A659BDC" w14:textId="77777777" w:rsidR="00AA14CE" w:rsidRDefault="00AA14CE" w:rsidP="009D69D9">
            <w:pPr>
              <w:pStyle w:val="TableParagraph"/>
              <w:ind w:start="2.10pt" w:end="1.60pt"/>
              <w:rPr>
                <w:sz w:val="16"/>
              </w:rPr>
            </w:pPr>
            <w:r>
              <w:rPr>
                <w:sz w:val="16"/>
              </w:rPr>
              <w:t>0.0341</w:t>
            </w:r>
          </w:p>
        </w:tc>
        <w:tc>
          <w:tcPr>
            <w:tcW w:w="49.50pt" w:type="dxa"/>
          </w:tcPr>
          <w:p w14:paraId="5719300C" w14:textId="77777777" w:rsidR="00AA14CE" w:rsidRDefault="00AA14CE" w:rsidP="009D69D9">
            <w:pPr>
              <w:pStyle w:val="TableParagraph"/>
              <w:ind w:start="12.65pt"/>
              <w:rPr>
                <w:sz w:val="16"/>
              </w:rPr>
            </w:pPr>
            <w:r>
              <w:rPr>
                <w:sz w:val="16"/>
              </w:rPr>
              <w:t>0.9918</w:t>
            </w:r>
          </w:p>
        </w:tc>
        <w:tc>
          <w:tcPr>
            <w:tcW w:w="49.50pt" w:type="dxa"/>
          </w:tcPr>
          <w:p w14:paraId="7C551020" w14:textId="77777777" w:rsidR="00AA14CE" w:rsidRDefault="00AA14CE" w:rsidP="009D69D9">
            <w:pPr>
              <w:pStyle w:val="TableParagraph"/>
              <w:ind w:start="12.70pt"/>
              <w:rPr>
                <w:sz w:val="16"/>
              </w:rPr>
            </w:pPr>
            <w:r>
              <w:rPr>
                <w:sz w:val="16"/>
              </w:rPr>
              <w:t>0.0110</w:t>
            </w:r>
          </w:p>
        </w:tc>
        <w:tc>
          <w:tcPr>
            <w:tcW w:w="54pt" w:type="dxa"/>
          </w:tcPr>
          <w:p w14:paraId="66589EAC" w14:textId="77777777" w:rsidR="00AA14CE" w:rsidRDefault="00AA14CE" w:rsidP="009D69D9">
            <w:pPr>
              <w:pStyle w:val="TableParagraph"/>
              <w:ind w:end="14.55pt"/>
              <w:rPr>
                <w:sz w:val="16"/>
              </w:rPr>
            </w:pPr>
            <w:r>
              <w:rPr>
                <w:sz w:val="16"/>
              </w:rPr>
              <w:t>0.8739</w:t>
            </w:r>
          </w:p>
        </w:tc>
        <w:tc>
          <w:tcPr>
            <w:tcW w:w="41.10pt" w:type="dxa"/>
          </w:tcPr>
          <w:p w14:paraId="70CC20D8" w14:textId="77777777" w:rsidR="00AA14CE" w:rsidRDefault="00AA14CE" w:rsidP="009D69D9">
            <w:r>
              <w:rPr>
                <w:sz w:val="16"/>
              </w:rPr>
              <w:t>0.0421</w:t>
            </w:r>
          </w:p>
        </w:tc>
        <w:tc>
          <w:tcPr>
            <w:tcW w:w="54pt" w:type="dxa"/>
          </w:tcPr>
          <w:p w14:paraId="6215020B" w14:textId="77777777" w:rsidR="00AA14CE" w:rsidRDefault="00AA14CE" w:rsidP="009D69D9">
            <w:r>
              <w:rPr>
                <w:sz w:val="16"/>
              </w:rPr>
              <w:t>0.9617</w:t>
            </w:r>
          </w:p>
        </w:tc>
        <w:tc>
          <w:tcPr>
            <w:tcW w:w="54pt" w:type="dxa"/>
          </w:tcPr>
          <w:p w14:paraId="5AFC3856" w14:textId="77777777" w:rsidR="00AA14CE" w:rsidRDefault="00AA14CE" w:rsidP="009D69D9">
            <w:r>
              <w:rPr>
                <w:sz w:val="16"/>
              </w:rPr>
              <w:t>0.0111</w:t>
            </w:r>
          </w:p>
        </w:tc>
        <w:tc>
          <w:tcPr>
            <w:tcW w:w="54pt" w:type="dxa"/>
          </w:tcPr>
          <w:p w14:paraId="190A1B01" w14:textId="77777777" w:rsidR="00AA14CE" w:rsidRDefault="00AA14CE" w:rsidP="009D69D9">
            <w:r>
              <w:rPr>
                <w:sz w:val="16"/>
              </w:rPr>
              <w:t>0.8957</w:t>
            </w:r>
          </w:p>
        </w:tc>
      </w:tr>
      <w:tr w:rsidR="00AA14CE" w14:paraId="6E7546A6" w14:textId="77777777" w:rsidTr="00AA14CE">
        <w:trPr>
          <w:trHeight w:val="263"/>
          <w:jc w:val="center"/>
        </w:trPr>
        <w:tc>
          <w:tcPr>
            <w:tcW w:w="44.50pt" w:type="dxa"/>
          </w:tcPr>
          <w:p w14:paraId="1BB548BA" w14:textId="77777777" w:rsidR="00AA14CE" w:rsidRDefault="00AA14CE" w:rsidP="009D69D9">
            <w:pPr>
              <w:pStyle w:val="TableParagraph"/>
              <w:ind w:start="0.40pt"/>
              <w:rPr>
                <w:b/>
                <w:sz w:val="16"/>
              </w:rPr>
            </w:pPr>
            <w:r>
              <w:rPr>
                <w:b/>
                <w:sz w:val="16"/>
              </w:rPr>
              <w:t>4</w:t>
            </w:r>
          </w:p>
        </w:tc>
        <w:tc>
          <w:tcPr>
            <w:tcW w:w="45pt" w:type="dxa"/>
          </w:tcPr>
          <w:p w14:paraId="14B3CD08" w14:textId="77777777" w:rsidR="00AA14CE" w:rsidRDefault="00AA14CE" w:rsidP="009D69D9">
            <w:pPr>
              <w:pStyle w:val="TableParagraph"/>
              <w:ind w:start="2.10pt" w:end="1.60pt"/>
              <w:rPr>
                <w:sz w:val="16"/>
              </w:rPr>
            </w:pPr>
            <w:r>
              <w:rPr>
                <w:sz w:val="16"/>
              </w:rPr>
              <w:t>0.0244</w:t>
            </w:r>
          </w:p>
        </w:tc>
        <w:tc>
          <w:tcPr>
            <w:tcW w:w="49.50pt" w:type="dxa"/>
          </w:tcPr>
          <w:p w14:paraId="50CD6DFE" w14:textId="77777777" w:rsidR="00AA14CE" w:rsidRDefault="00AA14CE" w:rsidP="009D69D9">
            <w:pPr>
              <w:pStyle w:val="TableParagraph"/>
              <w:ind w:start="12.65pt"/>
              <w:rPr>
                <w:sz w:val="16"/>
              </w:rPr>
            </w:pPr>
            <w:r>
              <w:rPr>
                <w:sz w:val="16"/>
              </w:rPr>
              <w:t>0.9948</w:t>
            </w:r>
          </w:p>
        </w:tc>
        <w:tc>
          <w:tcPr>
            <w:tcW w:w="49.50pt" w:type="dxa"/>
          </w:tcPr>
          <w:p w14:paraId="74018B0D" w14:textId="77777777" w:rsidR="00AA14CE" w:rsidRDefault="00AA14CE" w:rsidP="009D69D9">
            <w:pPr>
              <w:pStyle w:val="TableParagraph"/>
              <w:ind w:start="12.70pt"/>
              <w:rPr>
                <w:sz w:val="16"/>
              </w:rPr>
            </w:pPr>
            <w:r>
              <w:rPr>
                <w:sz w:val="16"/>
              </w:rPr>
              <w:t>0.0117</w:t>
            </w:r>
          </w:p>
        </w:tc>
        <w:tc>
          <w:tcPr>
            <w:tcW w:w="54pt" w:type="dxa"/>
          </w:tcPr>
          <w:p w14:paraId="7A40737F" w14:textId="77777777" w:rsidR="00AA14CE" w:rsidRDefault="00AA14CE" w:rsidP="009D69D9">
            <w:pPr>
              <w:pStyle w:val="TableParagraph"/>
              <w:ind w:end="14.55pt"/>
              <w:rPr>
                <w:sz w:val="16"/>
              </w:rPr>
            </w:pPr>
            <w:r>
              <w:rPr>
                <w:sz w:val="16"/>
              </w:rPr>
              <w:t>0.8725</w:t>
            </w:r>
          </w:p>
        </w:tc>
        <w:tc>
          <w:tcPr>
            <w:tcW w:w="41.10pt" w:type="dxa"/>
          </w:tcPr>
          <w:p w14:paraId="159BC00E" w14:textId="77777777" w:rsidR="00AA14CE" w:rsidRDefault="00AA14CE" w:rsidP="009D69D9">
            <w:r>
              <w:rPr>
                <w:sz w:val="16"/>
              </w:rPr>
              <w:t>0.02431</w:t>
            </w:r>
          </w:p>
        </w:tc>
        <w:tc>
          <w:tcPr>
            <w:tcW w:w="54pt" w:type="dxa"/>
          </w:tcPr>
          <w:p w14:paraId="1323A8BD" w14:textId="77777777" w:rsidR="00AA14CE" w:rsidRDefault="00AA14CE" w:rsidP="009D69D9">
            <w:r>
              <w:rPr>
                <w:sz w:val="16"/>
              </w:rPr>
              <w:t>0.9647</w:t>
            </w:r>
          </w:p>
        </w:tc>
        <w:tc>
          <w:tcPr>
            <w:tcW w:w="54pt" w:type="dxa"/>
          </w:tcPr>
          <w:p w14:paraId="5A0D115B" w14:textId="77777777" w:rsidR="00AA14CE" w:rsidRDefault="00AA14CE" w:rsidP="009D69D9">
            <w:r>
              <w:rPr>
                <w:sz w:val="16"/>
              </w:rPr>
              <w:t>0.0116</w:t>
            </w:r>
          </w:p>
        </w:tc>
        <w:tc>
          <w:tcPr>
            <w:tcW w:w="54pt" w:type="dxa"/>
          </w:tcPr>
          <w:p w14:paraId="425FC0D3" w14:textId="77777777" w:rsidR="00AA14CE" w:rsidRDefault="00AA14CE" w:rsidP="009D69D9">
            <w:r>
              <w:rPr>
                <w:sz w:val="16"/>
              </w:rPr>
              <w:t>0.8447</w:t>
            </w:r>
          </w:p>
        </w:tc>
      </w:tr>
      <w:tr w:rsidR="00AA14CE" w14:paraId="5DD2EF61" w14:textId="77777777" w:rsidTr="00AA14CE">
        <w:trPr>
          <w:trHeight w:val="263"/>
          <w:jc w:val="center"/>
        </w:trPr>
        <w:tc>
          <w:tcPr>
            <w:tcW w:w="44.50pt" w:type="dxa"/>
          </w:tcPr>
          <w:p w14:paraId="24245301" w14:textId="77777777" w:rsidR="00AA14CE" w:rsidRDefault="00AA14CE" w:rsidP="009D69D9">
            <w:pPr>
              <w:pStyle w:val="TableParagraph"/>
              <w:ind w:start="0.40pt"/>
              <w:rPr>
                <w:b/>
                <w:sz w:val="16"/>
              </w:rPr>
            </w:pPr>
            <w:r>
              <w:rPr>
                <w:b/>
                <w:sz w:val="16"/>
              </w:rPr>
              <w:t>5</w:t>
            </w:r>
          </w:p>
        </w:tc>
        <w:tc>
          <w:tcPr>
            <w:tcW w:w="45pt" w:type="dxa"/>
          </w:tcPr>
          <w:p w14:paraId="20911B37" w14:textId="77777777" w:rsidR="00AA14CE" w:rsidRDefault="00AA14CE" w:rsidP="009D69D9">
            <w:pPr>
              <w:pStyle w:val="TableParagraph"/>
              <w:ind w:start="2.10pt" w:end="1.60pt"/>
              <w:rPr>
                <w:sz w:val="16"/>
              </w:rPr>
            </w:pPr>
            <w:r>
              <w:rPr>
                <w:sz w:val="16"/>
              </w:rPr>
              <w:t>0.0199</w:t>
            </w:r>
          </w:p>
        </w:tc>
        <w:tc>
          <w:tcPr>
            <w:tcW w:w="49.50pt" w:type="dxa"/>
          </w:tcPr>
          <w:p w14:paraId="79CDDC40" w14:textId="77777777" w:rsidR="00AA14CE" w:rsidRDefault="00AA14CE" w:rsidP="009D69D9">
            <w:pPr>
              <w:pStyle w:val="TableParagraph"/>
              <w:ind w:start="12.65pt"/>
              <w:rPr>
                <w:sz w:val="16"/>
              </w:rPr>
            </w:pPr>
            <w:r>
              <w:rPr>
                <w:sz w:val="16"/>
              </w:rPr>
              <w:t>0.9953</w:t>
            </w:r>
          </w:p>
        </w:tc>
        <w:tc>
          <w:tcPr>
            <w:tcW w:w="49.50pt" w:type="dxa"/>
          </w:tcPr>
          <w:p w14:paraId="69878A32" w14:textId="77777777" w:rsidR="00AA14CE" w:rsidRDefault="00AA14CE" w:rsidP="009D69D9">
            <w:pPr>
              <w:pStyle w:val="TableParagraph"/>
              <w:ind w:start="12.70pt"/>
              <w:rPr>
                <w:sz w:val="16"/>
              </w:rPr>
            </w:pPr>
            <w:r>
              <w:rPr>
                <w:sz w:val="16"/>
              </w:rPr>
              <w:t>0.0190</w:t>
            </w:r>
          </w:p>
        </w:tc>
        <w:tc>
          <w:tcPr>
            <w:tcW w:w="54pt" w:type="dxa"/>
          </w:tcPr>
          <w:p w14:paraId="0FCD7F40" w14:textId="77777777" w:rsidR="00AA14CE" w:rsidRDefault="00AA14CE" w:rsidP="009D69D9">
            <w:pPr>
              <w:pStyle w:val="TableParagraph"/>
              <w:ind w:end="14.55pt"/>
              <w:rPr>
                <w:sz w:val="16"/>
              </w:rPr>
            </w:pPr>
            <w:r>
              <w:rPr>
                <w:sz w:val="16"/>
              </w:rPr>
              <w:t>0.8711</w:t>
            </w:r>
          </w:p>
        </w:tc>
        <w:tc>
          <w:tcPr>
            <w:tcW w:w="41.10pt" w:type="dxa"/>
          </w:tcPr>
          <w:p w14:paraId="599780FB" w14:textId="77777777" w:rsidR="00AA14CE" w:rsidRDefault="00AA14CE" w:rsidP="009D69D9">
            <w:r>
              <w:rPr>
                <w:sz w:val="16"/>
              </w:rPr>
              <w:t>0.0198</w:t>
            </w:r>
          </w:p>
        </w:tc>
        <w:tc>
          <w:tcPr>
            <w:tcW w:w="54pt" w:type="dxa"/>
          </w:tcPr>
          <w:p w14:paraId="243C0902" w14:textId="77777777" w:rsidR="00AA14CE" w:rsidRDefault="00AA14CE" w:rsidP="009D69D9">
            <w:r>
              <w:rPr>
                <w:sz w:val="16"/>
              </w:rPr>
              <w:t>0.9642</w:t>
            </w:r>
          </w:p>
        </w:tc>
        <w:tc>
          <w:tcPr>
            <w:tcW w:w="54pt" w:type="dxa"/>
          </w:tcPr>
          <w:p w14:paraId="2E3253D1" w14:textId="77777777" w:rsidR="00AA14CE" w:rsidRDefault="00AA14CE" w:rsidP="009D69D9">
            <w:r>
              <w:rPr>
                <w:sz w:val="16"/>
              </w:rPr>
              <w:t>0.0191</w:t>
            </w:r>
          </w:p>
        </w:tc>
        <w:tc>
          <w:tcPr>
            <w:tcW w:w="54pt" w:type="dxa"/>
          </w:tcPr>
          <w:p w14:paraId="5BC63458" w14:textId="77777777" w:rsidR="00AA14CE" w:rsidRDefault="00AA14CE" w:rsidP="009D69D9">
            <w:r>
              <w:rPr>
                <w:sz w:val="16"/>
              </w:rPr>
              <w:t>0.8942</w:t>
            </w:r>
          </w:p>
        </w:tc>
      </w:tr>
      <w:tr w:rsidR="00AA14CE" w14:paraId="4290BC86" w14:textId="77777777" w:rsidTr="00AA14CE">
        <w:trPr>
          <w:trHeight w:val="265"/>
          <w:jc w:val="center"/>
        </w:trPr>
        <w:tc>
          <w:tcPr>
            <w:tcW w:w="44.50pt" w:type="dxa"/>
          </w:tcPr>
          <w:p w14:paraId="00364D29" w14:textId="77777777" w:rsidR="00AA14CE" w:rsidRDefault="00AA14CE" w:rsidP="009D69D9">
            <w:pPr>
              <w:pStyle w:val="TableParagraph"/>
              <w:spacing w:before="4.15pt"/>
              <w:ind w:start="0.40pt"/>
              <w:rPr>
                <w:b/>
                <w:sz w:val="16"/>
              </w:rPr>
            </w:pPr>
            <w:r>
              <w:rPr>
                <w:b/>
                <w:sz w:val="16"/>
              </w:rPr>
              <w:t>6</w:t>
            </w:r>
          </w:p>
        </w:tc>
        <w:tc>
          <w:tcPr>
            <w:tcW w:w="45pt" w:type="dxa"/>
          </w:tcPr>
          <w:p w14:paraId="3E3AC71B" w14:textId="77777777" w:rsidR="00AA14CE" w:rsidRDefault="00AA14CE" w:rsidP="009D69D9">
            <w:pPr>
              <w:pStyle w:val="TableParagraph"/>
              <w:spacing w:before="4.15pt"/>
              <w:ind w:start="2.10pt" w:end="1.60pt"/>
              <w:rPr>
                <w:sz w:val="16"/>
              </w:rPr>
            </w:pPr>
            <w:r>
              <w:rPr>
                <w:sz w:val="16"/>
              </w:rPr>
              <w:t>0.0160</w:t>
            </w:r>
          </w:p>
        </w:tc>
        <w:tc>
          <w:tcPr>
            <w:tcW w:w="49.50pt" w:type="dxa"/>
          </w:tcPr>
          <w:p w14:paraId="6FF52CE6" w14:textId="77777777" w:rsidR="00AA14CE" w:rsidRDefault="00AA14CE" w:rsidP="009D69D9">
            <w:pPr>
              <w:pStyle w:val="TableParagraph"/>
              <w:spacing w:before="4.15pt"/>
              <w:ind w:start="12.65pt"/>
              <w:rPr>
                <w:sz w:val="16"/>
              </w:rPr>
            </w:pPr>
            <w:r>
              <w:rPr>
                <w:sz w:val="16"/>
              </w:rPr>
              <w:t>0.9953</w:t>
            </w:r>
          </w:p>
        </w:tc>
        <w:tc>
          <w:tcPr>
            <w:tcW w:w="49.50pt" w:type="dxa"/>
          </w:tcPr>
          <w:p w14:paraId="2BC876D5" w14:textId="77777777" w:rsidR="00AA14CE" w:rsidRDefault="00AA14CE" w:rsidP="009D69D9">
            <w:pPr>
              <w:pStyle w:val="TableParagraph"/>
              <w:spacing w:before="4.15pt"/>
              <w:ind w:start="12.70pt"/>
              <w:rPr>
                <w:sz w:val="16"/>
              </w:rPr>
            </w:pPr>
            <w:r>
              <w:rPr>
                <w:sz w:val="16"/>
              </w:rPr>
              <w:t>0.0156</w:t>
            </w:r>
          </w:p>
        </w:tc>
        <w:tc>
          <w:tcPr>
            <w:tcW w:w="54pt" w:type="dxa"/>
          </w:tcPr>
          <w:p w14:paraId="448385D9" w14:textId="77777777" w:rsidR="00AA14CE" w:rsidRDefault="00AA14CE" w:rsidP="009D69D9">
            <w:pPr>
              <w:pStyle w:val="TableParagraph"/>
              <w:spacing w:before="4.15pt"/>
              <w:ind w:end="14.55pt"/>
              <w:rPr>
                <w:sz w:val="16"/>
              </w:rPr>
            </w:pPr>
            <w:r w:rsidRPr="00BF5159">
              <w:rPr>
                <w:sz w:val="16"/>
              </w:rPr>
              <w:t>0.</w:t>
            </w:r>
            <w:r>
              <w:rPr>
                <w:sz w:val="16"/>
              </w:rPr>
              <w:t>8798</w:t>
            </w:r>
          </w:p>
        </w:tc>
        <w:tc>
          <w:tcPr>
            <w:tcW w:w="41.10pt" w:type="dxa"/>
          </w:tcPr>
          <w:p w14:paraId="04B29FB7" w14:textId="77777777" w:rsidR="00AA14CE" w:rsidRDefault="00AA14CE" w:rsidP="009D69D9">
            <w:r>
              <w:rPr>
                <w:sz w:val="16"/>
              </w:rPr>
              <w:t>0.0161</w:t>
            </w:r>
          </w:p>
        </w:tc>
        <w:tc>
          <w:tcPr>
            <w:tcW w:w="54pt" w:type="dxa"/>
          </w:tcPr>
          <w:p w14:paraId="53A5E6B4" w14:textId="77777777" w:rsidR="00AA14CE" w:rsidRDefault="00AA14CE" w:rsidP="009D69D9">
            <w:r>
              <w:rPr>
                <w:sz w:val="16"/>
              </w:rPr>
              <w:t>0.9752</w:t>
            </w:r>
          </w:p>
        </w:tc>
        <w:tc>
          <w:tcPr>
            <w:tcW w:w="54pt" w:type="dxa"/>
          </w:tcPr>
          <w:p w14:paraId="1E905C36" w14:textId="77777777" w:rsidR="00AA14CE" w:rsidRDefault="00AA14CE" w:rsidP="009D69D9">
            <w:r>
              <w:rPr>
                <w:sz w:val="16"/>
              </w:rPr>
              <w:t>0.0155</w:t>
            </w:r>
          </w:p>
        </w:tc>
        <w:tc>
          <w:tcPr>
            <w:tcW w:w="54pt" w:type="dxa"/>
          </w:tcPr>
          <w:p w14:paraId="232E4EC6" w14:textId="77777777" w:rsidR="00AA14CE" w:rsidRDefault="00AA14CE" w:rsidP="009D69D9">
            <w:r>
              <w:rPr>
                <w:sz w:val="16"/>
              </w:rPr>
              <w:t>0.9002</w:t>
            </w:r>
          </w:p>
        </w:tc>
      </w:tr>
      <w:tr w:rsidR="00AA14CE" w14:paraId="1FFD7214" w14:textId="77777777" w:rsidTr="00AA14CE">
        <w:trPr>
          <w:trHeight w:val="263"/>
          <w:jc w:val="center"/>
        </w:trPr>
        <w:tc>
          <w:tcPr>
            <w:tcW w:w="44.50pt" w:type="dxa"/>
          </w:tcPr>
          <w:p w14:paraId="459D3C2B" w14:textId="77777777" w:rsidR="00AA14CE" w:rsidRDefault="00AA14CE" w:rsidP="009D69D9">
            <w:pPr>
              <w:pStyle w:val="TableParagraph"/>
              <w:ind w:start="0.40pt"/>
              <w:rPr>
                <w:b/>
                <w:sz w:val="16"/>
              </w:rPr>
            </w:pPr>
            <w:r>
              <w:rPr>
                <w:b/>
                <w:sz w:val="16"/>
              </w:rPr>
              <w:t>7</w:t>
            </w:r>
          </w:p>
        </w:tc>
        <w:tc>
          <w:tcPr>
            <w:tcW w:w="45pt" w:type="dxa"/>
          </w:tcPr>
          <w:p w14:paraId="3C1A0F25" w14:textId="77777777" w:rsidR="00AA14CE" w:rsidRDefault="00AA14CE" w:rsidP="009D69D9">
            <w:pPr>
              <w:pStyle w:val="TableParagraph"/>
              <w:ind w:start="2.10pt" w:end="1.60pt"/>
              <w:rPr>
                <w:sz w:val="16"/>
              </w:rPr>
            </w:pPr>
            <w:r>
              <w:rPr>
                <w:sz w:val="16"/>
              </w:rPr>
              <w:t>0.0117</w:t>
            </w:r>
          </w:p>
        </w:tc>
        <w:tc>
          <w:tcPr>
            <w:tcW w:w="49.50pt" w:type="dxa"/>
          </w:tcPr>
          <w:p w14:paraId="4EC3C9E5" w14:textId="77777777" w:rsidR="00AA14CE" w:rsidRDefault="00AA14CE" w:rsidP="009D69D9">
            <w:pPr>
              <w:pStyle w:val="TableParagraph"/>
              <w:ind w:start="12.65pt"/>
              <w:rPr>
                <w:sz w:val="16"/>
              </w:rPr>
            </w:pPr>
            <w:r>
              <w:rPr>
                <w:sz w:val="16"/>
              </w:rPr>
              <w:t>0.9976</w:t>
            </w:r>
          </w:p>
        </w:tc>
        <w:tc>
          <w:tcPr>
            <w:tcW w:w="49.50pt" w:type="dxa"/>
          </w:tcPr>
          <w:p w14:paraId="48252CA9" w14:textId="77777777" w:rsidR="00AA14CE" w:rsidRDefault="00AA14CE" w:rsidP="009D69D9">
            <w:pPr>
              <w:pStyle w:val="TableParagraph"/>
              <w:ind w:start="12.70pt"/>
              <w:rPr>
                <w:sz w:val="16"/>
              </w:rPr>
            </w:pPr>
            <w:r>
              <w:rPr>
                <w:sz w:val="16"/>
              </w:rPr>
              <w:t>0.0118</w:t>
            </w:r>
          </w:p>
        </w:tc>
        <w:tc>
          <w:tcPr>
            <w:tcW w:w="54pt" w:type="dxa"/>
          </w:tcPr>
          <w:p w14:paraId="552F1A66" w14:textId="77777777" w:rsidR="00AA14CE" w:rsidRDefault="00AA14CE" w:rsidP="009D69D9">
            <w:pPr>
              <w:pStyle w:val="TableParagraph"/>
              <w:ind w:end="14.55pt"/>
              <w:rPr>
                <w:sz w:val="16"/>
              </w:rPr>
            </w:pPr>
            <w:r w:rsidRPr="00BF5159">
              <w:rPr>
                <w:sz w:val="16"/>
              </w:rPr>
              <w:t>0.</w:t>
            </w:r>
            <w:r>
              <w:rPr>
                <w:sz w:val="16"/>
              </w:rPr>
              <w:t>8901</w:t>
            </w:r>
          </w:p>
        </w:tc>
        <w:tc>
          <w:tcPr>
            <w:tcW w:w="41.10pt" w:type="dxa"/>
          </w:tcPr>
          <w:p w14:paraId="0B148E14" w14:textId="77777777" w:rsidR="00AA14CE" w:rsidRDefault="00AA14CE" w:rsidP="009D69D9">
            <w:r>
              <w:rPr>
                <w:sz w:val="16"/>
              </w:rPr>
              <w:t>0.0112</w:t>
            </w:r>
          </w:p>
        </w:tc>
        <w:tc>
          <w:tcPr>
            <w:tcW w:w="54pt" w:type="dxa"/>
          </w:tcPr>
          <w:p w14:paraId="2E9B52A2" w14:textId="77777777" w:rsidR="00AA14CE" w:rsidRDefault="00AA14CE" w:rsidP="009D69D9">
            <w:r>
              <w:rPr>
                <w:sz w:val="16"/>
              </w:rPr>
              <w:t>0.9676</w:t>
            </w:r>
          </w:p>
        </w:tc>
        <w:tc>
          <w:tcPr>
            <w:tcW w:w="54pt" w:type="dxa"/>
          </w:tcPr>
          <w:p w14:paraId="17BDE1A1" w14:textId="77777777" w:rsidR="00AA14CE" w:rsidRDefault="00AA14CE" w:rsidP="009D69D9">
            <w:r>
              <w:rPr>
                <w:sz w:val="16"/>
              </w:rPr>
              <w:t>0.0127</w:t>
            </w:r>
          </w:p>
        </w:tc>
        <w:tc>
          <w:tcPr>
            <w:tcW w:w="54pt" w:type="dxa"/>
          </w:tcPr>
          <w:p w14:paraId="6A85899E" w14:textId="77777777" w:rsidR="00AA14CE" w:rsidRDefault="00AA14CE" w:rsidP="009D69D9">
            <w:r>
              <w:rPr>
                <w:sz w:val="16"/>
              </w:rPr>
              <w:t>0.9176</w:t>
            </w:r>
          </w:p>
        </w:tc>
      </w:tr>
      <w:tr w:rsidR="00AA14CE" w14:paraId="1E680AF6" w14:textId="77777777" w:rsidTr="00AA14CE">
        <w:trPr>
          <w:trHeight w:val="263"/>
          <w:jc w:val="center"/>
        </w:trPr>
        <w:tc>
          <w:tcPr>
            <w:tcW w:w="44.50pt" w:type="dxa"/>
          </w:tcPr>
          <w:p w14:paraId="590E3085" w14:textId="77777777" w:rsidR="00AA14CE" w:rsidRDefault="00AA14CE" w:rsidP="009D69D9">
            <w:pPr>
              <w:pStyle w:val="TableParagraph"/>
              <w:ind w:start="0.40pt"/>
              <w:rPr>
                <w:b/>
                <w:sz w:val="16"/>
              </w:rPr>
            </w:pPr>
            <w:r>
              <w:rPr>
                <w:b/>
                <w:sz w:val="16"/>
              </w:rPr>
              <w:t>8</w:t>
            </w:r>
          </w:p>
        </w:tc>
        <w:tc>
          <w:tcPr>
            <w:tcW w:w="45pt" w:type="dxa"/>
          </w:tcPr>
          <w:p w14:paraId="1068548E" w14:textId="77777777" w:rsidR="00AA14CE" w:rsidRDefault="00AA14CE" w:rsidP="009D69D9">
            <w:pPr>
              <w:pStyle w:val="TableParagraph"/>
              <w:ind w:start="2.10pt" w:end="1.60pt"/>
              <w:rPr>
                <w:sz w:val="16"/>
              </w:rPr>
            </w:pPr>
            <w:r>
              <w:rPr>
                <w:sz w:val="16"/>
              </w:rPr>
              <w:t>0.0097</w:t>
            </w:r>
          </w:p>
        </w:tc>
        <w:tc>
          <w:tcPr>
            <w:tcW w:w="49.50pt" w:type="dxa"/>
          </w:tcPr>
          <w:p w14:paraId="0D809731" w14:textId="77777777" w:rsidR="00AA14CE" w:rsidRDefault="00AA14CE" w:rsidP="009D69D9">
            <w:pPr>
              <w:pStyle w:val="TableParagraph"/>
              <w:ind w:start="12.65pt"/>
              <w:rPr>
                <w:sz w:val="16"/>
              </w:rPr>
            </w:pPr>
            <w:r>
              <w:rPr>
                <w:sz w:val="16"/>
              </w:rPr>
              <w:t>0.9983</w:t>
            </w:r>
          </w:p>
        </w:tc>
        <w:tc>
          <w:tcPr>
            <w:tcW w:w="49.50pt" w:type="dxa"/>
          </w:tcPr>
          <w:p w14:paraId="1934F0D8" w14:textId="77777777" w:rsidR="00AA14CE" w:rsidRDefault="00AA14CE" w:rsidP="009D69D9">
            <w:pPr>
              <w:pStyle w:val="TableParagraph"/>
              <w:ind w:start="12.70pt"/>
              <w:rPr>
                <w:sz w:val="16"/>
              </w:rPr>
            </w:pPr>
            <w:r>
              <w:rPr>
                <w:sz w:val="16"/>
              </w:rPr>
              <w:t>0.0095</w:t>
            </w:r>
          </w:p>
        </w:tc>
        <w:tc>
          <w:tcPr>
            <w:tcW w:w="54pt" w:type="dxa"/>
          </w:tcPr>
          <w:p w14:paraId="1F08513B" w14:textId="77777777" w:rsidR="00AA14CE" w:rsidRDefault="00AA14CE" w:rsidP="009D69D9">
            <w:pPr>
              <w:pStyle w:val="TableParagraph"/>
              <w:ind w:end="14.55pt"/>
              <w:rPr>
                <w:sz w:val="16"/>
              </w:rPr>
            </w:pPr>
            <w:r w:rsidRPr="00BF5159">
              <w:rPr>
                <w:sz w:val="16"/>
              </w:rPr>
              <w:t>0.</w:t>
            </w:r>
            <w:r>
              <w:rPr>
                <w:sz w:val="16"/>
              </w:rPr>
              <w:t>9011</w:t>
            </w:r>
          </w:p>
        </w:tc>
        <w:tc>
          <w:tcPr>
            <w:tcW w:w="41.10pt" w:type="dxa"/>
          </w:tcPr>
          <w:p w14:paraId="1D211835" w14:textId="77777777" w:rsidR="00AA14CE" w:rsidRDefault="00AA14CE" w:rsidP="009D69D9">
            <w:r>
              <w:rPr>
                <w:sz w:val="16"/>
              </w:rPr>
              <w:t>0.0096</w:t>
            </w:r>
          </w:p>
        </w:tc>
        <w:tc>
          <w:tcPr>
            <w:tcW w:w="54pt" w:type="dxa"/>
          </w:tcPr>
          <w:p w14:paraId="19AA5F94" w14:textId="77777777" w:rsidR="00AA14CE" w:rsidRDefault="00AA14CE" w:rsidP="009D69D9">
            <w:r>
              <w:rPr>
                <w:sz w:val="16"/>
              </w:rPr>
              <w:t>0.9783</w:t>
            </w:r>
          </w:p>
        </w:tc>
        <w:tc>
          <w:tcPr>
            <w:tcW w:w="54pt" w:type="dxa"/>
          </w:tcPr>
          <w:p w14:paraId="38217EB1" w14:textId="77777777" w:rsidR="00AA14CE" w:rsidRDefault="00AA14CE" w:rsidP="009D69D9">
            <w:r>
              <w:rPr>
                <w:sz w:val="16"/>
              </w:rPr>
              <w:t>0.0078</w:t>
            </w:r>
          </w:p>
        </w:tc>
        <w:tc>
          <w:tcPr>
            <w:tcW w:w="54pt" w:type="dxa"/>
          </w:tcPr>
          <w:p w14:paraId="7806228A" w14:textId="77777777" w:rsidR="00AA14CE" w:rsidRDefault="00AA14CE" w:rsidP="009D69D9">
            <w:r>
              <w:rPr>
                <w:sz w:val="16"/>
              </w:rPr>
              <w:t>0.9286</w:t>
            </w:r>
          </w:p>
        </w:tc>
      </w:tr>
      <w:tr w:rsidR="00AA14CE" w14:paraId="5E044D96" w14:textId="77777777" w:rsidTr="00AA14CE">
        <w:trPr>
          <w:trHeight w:val="263"/>
          <w:jc w:val="center"/>
        </w:trPr>
        <w:tc>
          <w:tcPr>
            <w:tcW w:w="44.50pt" w:type="dxa"/>
          </w:tcPr>
          <w:p w14:paraId="1879388A" w14:textId="77777777" w:rsidR="00AA14CE" w:rsidRDefault="00AA14CE" w:rsidP="009D69D9">
            <w:pPr>
              <w:pStyle w:val="TableParagraph"/>
              <w:ind w:start="0.40pt"/>
              <w:rPr>
                <w:b/>
                <w:sz w:val="16"/>
              </w:rPr>
            </w:pPr>
            <w:r>
              <w:rPr>
                <w:b/>
                <w:sz w:val="16"/>
              </w:rPr>
              <w:t>9</w:t>
            </w:r>
          </w:p>
        </w:tc>
        <w:tc>
          <w:tcPr>
            <w:tcW w:w="45pt" w:type="dxa"/>
          </w:tcPr>
          <w:p w14:paraId="7D7AD04F" w14:textId="77777777" w:rsidR="00AA14CE" w:rsidRDefault="00AA14CE" w:rsidP="009D69D9">
            <w:pPr>
              <w:pStyle w:val="TableParagraph"/>
              <w:ind w:start="2.10pt" w:end="1.60pt"/>
              <w:rPr>
                <w:sz w:val="16"/>
              </w:rPr>
            </w:pPr>
            <w:r>
              <w:rPr>
                <w:sz w:val="16"/>
              </w:rPr>
              <w:t>0.0093</w:t>
            </w:r>
          </w:p>
        </w:tc>
        <w:tc>
          <w:tcPr>
            <w:tcW w:w="49.50pt" w:type="dxa"/>
          </w:tcPr>
          <w:p w14:paraId="6B966028" w14:textId="77777777" w:rsidR="00AA14CE" w:rsidRDefault="00AA14CE" w:rsidP="009D69D9">
            <w:pPr>
              <w:pStyle w:val="TableParagraph"/>
              <w:ind w:start="12.65pt"/>
              <w:rPr>
                <w:sz w:val="16"/>
              </w:rPr>
            </w:pPr>
            <w:r>
              <w:rPr>
                <w:sz w:val="16"/>
              </w:rPr>
              <w:t>0.9981</w:t>
            </w:r>
          </w:p>
        </w:tc>
        <w:tc>
          <w:tcPr>
            <w:tcW w:w="49.50pt" w:type="dxa"/>
          </w:tcPr>
          <w:p w14:paraId="02F3C94F" w14:textId="77777777" w:rsidR="00AA14CE" w:rsidRDefault="00AA14CE" w:rsidP="009D69D9">
            <w:pPr>
              <w:pStyle w:val="TableParagraph"/>
              <w:ind w:start="12.70pt"/>
              <w:rPr>
                <w:sz w:val="16"/>
              </w:rPr>
            </w:pPr>
            <w:r>
              <w:rPr>
                <w:sz w:val="16"/>
              </w:rPr>
              <w:t>0.0092</w:t>
            </w:r>
          </w:p>
        </w:tc>
        <w:tc>
          <w:tcPr>
            <w:tcW w:w="54pt" w:type="dxa"/>
          </w:tcPr>
          <w:p w14:paraId="5D7E8908" w14:textId="77777777" w:rsidR="00AA14CE" w:rsidRDefault="00AA14CE" w:rsidP="009D69D9">
            <w:pPr>
              <w:pStyle w:val="TableParagraph"/>
              <w:ind w:end="14.55pt"/>
              <w:rPr>
                <w:sz w:val="16"/>
              </w:rPr>
            </w:pPr>
            <w:r w:rsidRPr="003062ED">
              <w:rPr>
                <w:sz w:val="16"/>
              </w:rPr>
              <w:t>0.</w:t>
            </w:r>
            <w:r>
              <w:rPr>
                <w:sz w:val="16"/>
              </w:rPr>
              <w:t>91</w:t>
            </w:r>
            <w:r w:rsidRPr="003062ED">
              <w:rPr>
                <w:sz w:val="16"/>
              </w:rPr>
              <w:t>1</w:t>
            </w:r>
            <w:r>
              <w:rPr>
                <w:sz w:val="16"/>
              </w:rPr>
              <w:t>1</w:t>
            </w:r>
          </w:p>
        </w:tc>
        <w:tc>
          <w:tcPr>
            <w:tcW w:w="41.10pt" w:type="dxa"/>
          </w:tcPr>
          <w:p w14:paraId="5A5BCDA0" w14:textId="77777777" w:rsidR="00AA14CE" w:rsidRDefault="00AA14CE" w:rsidP="009D69D9">
            <w:r>
              <w:rPr>
                <w:sz w:val="16"/>
              </w:rPr>
              <w:t>0.0093</w:t>
            </w:r>
          </w:p>
        </w:tc>
        <w:tc>
          <w:tcPr>
            <w:tcW w:w="54pt" w:type="dxa"/>
          </w:tcPr>
          <w:p w14:paraId="0EEC5C2E" w14:textId="77777777" w:rsidR="00AA14CE" w:rsidRDefault="00AA14CE" w:rsidP="009D69D9">
            <w:r>
              <w:rPr>
                <w:sz w:val="16"/>
              </w:rPr>
              <w:t>0.9781</w:t>
            </w:r>
          </w:p>
        </w:tc>
        <w:tc>
          <w:tcPr>
            <w:tcW w:w="54pt" w:type="dxa"/>
          </w:tcPr>
          <w:p w14:paraId="1C98F727" w14:textId="77777777" w:rsidR="00AA14CE" w:rsidRDefault="00AA14CE" w:rsidP="009D69D9">
            <w:r>
              <w:rPr>
                <w:sz w:val="16"/>
              </w:rPr>
              <w:t>0.0082</w:t>
            </w:r>
          </w:p>
        </w:tc>
        <w:tc>
          <w:tcPr>
            <w:tcW w:w="54pt" w:type="dxa"/>
          </w:tcPr>
          <w:p w14:paraId="334E4D9D" w14:textId="77777777" w:rsidR="00AA14CE" w:rsidRDefault="00AA14CE" w:rsidP="009D69D9">
            <w:r>
              <w:rPr>
                <w:sz w:val="16"/>
              </w:rPr>
              <w:t>0.9381</w:t>
            </w:r>
          </w:p>
        </w:tc>
      </w:tr>
      <w:tr w:rsidR="00AA14CE" w14:paraId="6DD6C2DA" w14:textId="77777777" w:rsidTr="00AA14CE">
        <w:trPr>
          <w:trHeight w:val="264"/>
          <w:jc w:val="center"/>
        </w:trPr>
        <w:tc>
          <w:tcPr>
            <w:tcW w:w="44.50pt" w:type="dxa"/>
          </w:tcPr>
          <w:p w14:paraId="66214D41" w14:textId="77777777" w:rsidR="00AA14CE" w:rsidRDefault="00AA14CE" w:rsidP="009D69D9">
            <w:pPr>
              <w:pStyle w:val="TableParagraph"/>
              <w:ind w:start="10.55pt" w:end="10.10pt"/>
              <w:rPr>
                <w:b/>
                <w:sz w:val="16"/>
              </w:rPr>
            </w:pPr>
            <w:r>
              <w:rPr>
                <w:b/>
                <w:sz w:val="16"/>
              </w:rPr>
              <w:t>10</w:t>
            </w:r>
          </w:p>
        </w:tc>
        <w:tc>
          <w:tcPr>
            <w:tcW w:w="45pt" w:type="dxa"/>
          </w:tcPr>
          <w:p w14:paraId="269DA7AF" w14:textId="77777777" w:rsidR="00AA14CE" w:rsidRDefault="00AA14CE" w:rsidP="009D69D9">
            <w:pPr>
              <w:pStyle w:val="TableParagraph"/>
              <w:ind w:start="2.10pt" w:end="1.60pt"/>
              <w:rPr>
                <w:sz w:val="16"/>
              </w:rPr>
            </w:pPr>
            <w:r>
              <w:rPr>
                <w:sz w:val="16"/>
              </w:rPr>
              <w:t>0.0068</w:t>
            </w:r>
          </w:p>
        </w:tc>
        <w:tc>
          <w:tcPr>
            <w:tcW w:w="49.50pt" w:type="dxa"/>
          </w:tcPr>
          <w:p w14:paraId="09369BBA" w14:textId="77777777" w:rsidR="00AA14CE" w:rsidRDefault="00AA14CE" w:rsidP="009D69D9">
            <w:pPr>
              <w:pStyle w:val="TableParagraph"/>
              <w:ind w:start="12.65pt"/>
              <w:rPr>
                <w:sz w:val="16"/>
              </w:rPr>
            </w:pPr>
            <w:r>
              <w:rPr>
                <w:sz w:val="16"/>
              </w:rPr>
              <w:t>0.9983</w:t>
            </w:r>
          </w:p>
        </w:tc>
        <w:tc>
          <w:tcPr>
            <w:tcW w:w="49.50pt" w:type="dxa"/>
          </w:tcPr>
          <w:p w14:paraId="0F00D610" w14:textId="77777777" w:rsidR="00AA14CE" w:rsidRDefault="00AA14CE" w:rsidP="009D69D9">
            <w:pPr>
              <w:pStyle w:val="TableParagraph"/>
              <w:ind w:start="12.70pt"/>
              <w:rPr>
                <w:sz w:val="16"/>
              </w:rPr>
            </w:pPr>
            <w:r>
              <w:rPr>
                <w:sz w:val="16"/>
              </w:rPr>
              <w:t>0.0062</w:t>
            </w:r>
          </w:p>
        </w:tc>
        <w:tc>
          <w:tcPr>
            <w:tcW w:w="54pt" w:type="dxa"/>
          </w:tcPr>
          <w:p w14:paraId="2E20CCBA" w14:textId="77777777" w:rsidR="00AA14CE" w:rsidRDefault="00AA14CE" w:rsidP="009D69D9">
            <w:pPr>
              <w:pStyle w:val="TableParagraph"/>
              <w:ind w:end="14.55pt"/>
              <w:rPr>
                <w:sz w:val="16"/>
              </w:rPr>
            </w:pPr>
            <w:r w:rsidRPr="003062ED">
              <w:rPr>
                <w:sz w:val="16"/>
              </w:rPr>
              <w:t>0.</w:t>
            </w:r>
            <w:r>
              <w:rPr>
                <w:sz w:val="16"/>
              </w:rPr>
              <w:t>92</w:t>
            </w:r>
            <w:r w:rsidRPr="003062ED">
              <w:rPr>
                <w:sz w:val="16"/>
              </w:rPr>
              <w:t>1</w:t>
            </w:r>
            <w:r>
              <w:rPr>
                <w:sz w:val="16"/>
              </w:rPr>
              <w:t>5</w:t>
            </w:r>
          </w:p>
        </w:tc>
        <w:tc>
          <w:tcPr>
            <w:tcW w:w="41.10pt" w:type="dxa"/>
          </w:tcPr>
          <w:p w14:paraId="3B5AB5CA" w14:textId="77777777" w:rsidR="00AA14CE" w:rsidRDefault="00AA14CE" w:rsidP="009D69D9">
            <w:r>
              <w:rPr>
                <w:sz w:val="16"/>
              </w:rPr>
              <w:t>0.0067</w:t>
            </w:r>
          </w:p>
        </w:tc>
        <w:tc>
          <w:tcPr>
            <w:tcW w:w="54pt" w:type="dxa"/>
          </w:tcPr>
          <w:p w14:paraId="21FCE565" w14:textId="77777777" w:rsidR="00AA14CE" w:rsidRDefault="00AA14CE" w:rsidP="009D69D9">
            <w:r>
              <w:rPr>
                <w:sz w:val="16"/>
              </w:rPr>
              <w:t>0.9783</w:t>
            </w:r>
          </w:p>
        </w:tc>
        <w:tc>
          <w:tcPr>
            <w:tcW w:w="54pt" w:type="dxa"/>
          </w:tcPr>
          <w:p w14:paraId="7DF91374" w14:textId="77777777" w:rsidR="00AA14CE" w:rsidRDefault="00AA14CE" w:rsidP="009D69D9">
            <w:r>
              <w:rPr>
                <w:sz w:val="16"/>
              </w:rPr>
              <w:t>0.0071</w:t>
            </w:r>
          </w:p>
        </w:tc>
        <w:tc>
          <w:tcPr>
            <w:tcW w:w="54pt" w:type="dxa"/>
          </w:tcPr>
          <w:p w14:paraId="576C3915" w14:textId="77777777" w:rsidR="00AA14CE" w:rsidRDefault="00AA14CE" w:rsidP="009D69D9">
            <w:r>
              <w:rPr>
                <w:sz w:val="16"/>
              </w:rPr>
              <w:t>0.9488</w:t>
            </w:r>
          </w:p>
        </w:tc>
      </w:tr>
      <w:tr w:rsidR="00AA14CE" w14:paraId="3D80A4B4" w14:textId="77777777" w:rsidTr="00AA14CE">
        <w:trPr>
          <w:trHeight w:val="263"/>
          <w:jc w:val="center"/>
        </w:trPr>
        <w:tc>
          <w:tcPr>
            <w:tcW w:w="44.50pt" w:type="dxa"/>
          </w:tcPr>
          <w:p w14:paraId="62FE186F" w14:textId="77777777" w:rsidR="00AA14CE" w:rsidRDefault="00AA14CE" w:rsidP="009D69D9">
            <w:pPr>
              <w:pStyle w:val="TableParagraph"/>
              <w:ind w:start="10pt" w:end="10.60pt"/>
              <w:rPr>
                <w:b/>
                <w:sz w:val="16"/>
              </w:rPr>
            </w:pPr>
            <w:r>
              <w:rPr>
                <w:b/>
                <w:sz w:val="16"/>
              </w:rPr>
              <w:t>11</w:t>
            </w:r>
          </w:p>
        </w:tc>
        <w:tc>
          <w:tcPr>
            <w:tcW w:w="45pt" w:type="dxa"/>
          </w:tcPr>
          <w:p w14:paraId="48FC4240" w14:textId="77777777" w:rsidR="00AA14CE" w:rsidRDefault="00AA14CE" w:rsidP="009D69D9">
            <w:pPr>
              <w:pStyle w:val="TableParagraph"/>
              <w:ind w:start="2.10pt" w:end="1.60pt"/>
              <w:rPr>
                <w:sz w:val="16"/>
              </w:rPr>
            </w:pPr>
            <w:r>
              <w:rPr>
                <w:sz w:val="16"/>
              </w:rPr>
              <w:t>0.0076</w:t>
            </w:r>
          </w:p>
        </w:tc>
        <w:tc>
          <w:tcPr>
            <w:tcW w:w="49.50pt" w:type="dxa"/>
          </w:tcPr>
          <w:p w14:paraId="1086689F" w14:textId="77777777" w:rsidR="00AA14CE" w:rsidRDefault="00AA14CE" w:rsidP="009D69D9">
            <w:pPr>
              <w:pStyle w:val="TableParagraph"/>
              <w:ind w:start="12.65pt"/>
              <w:rPr>
                <w:sz w:val="16"/>
              </w:rPr>
            </w:pPr>
            <w:r>
              <w:rPr>
                <w:sz w:val="16"/>
              </w:rPr>
              <w:t>0.9985</w:t>
            </w:r>
          </w:p>
        </w:tc>
        <w:tc>
          <w:tcPr>
            <w:tcW w:w="49.50pt" w:type="dxa"/>
          </w:tcPr>
          <w:p w14:paraId="0F68474C" w14:textId="77777777" w:rsidR="00AA14CE" w:rsidRDefault="00AA14CE" w:rsidP="009D69D9">
            <w:pPr>
              <w:pStyle w:val="TableParagraph"/>
              <w:ind w:start="12.70pt"/>
              <w:rPr>
                <w:sz w:val="16"/>
              </w:rPr>
            </w:pPr>
            <w:r>
              <w:rPr>
                <w:sz w:val="16"/>
              </w:rPr>
              <w:t>0.0071</w:t>
            </w:r>
          </w:p>
        </w:tc>
        <w:tc>
          <w:tcPr>
            <w:tcW w:w="54pt" w:type="dxa"/>
          </w:tcPr>
          <w:p w14:paraId="2E83F68B" w14:textId="77777777" w:rsidR="00AA14CE" w:rsidRDefault="00AA14CE" w:rsidP="009D69D9">
            <w:pPr>
              <w:pStyle w:val="TableParagraph"/>
              <w:ind w:end="14.55pt"/>
              <w:rPr>
                <w:sz w:val="16"/>
              </w:rPr>
            </w:pPr>
            <w:r w:rsidRPr="003062ED">
              <w:rPr>
                <w:sz w:val="16"/>
              </w:rPr>
              <w:t>0.</w:t>
            </w:r>
            <w:r>
              <w:rPr>
                <w:sz w:val="16"/>
              </w:rPr>
              <w:t>9051</w:t>
            </w:r>
          </w:p>
        </w:tc>
        <w:tc>
          <w:tcPr>
            <w:tcW w:w="41.10pt" w:type="dxa"/>
          </w:tcPr>
          <w:p w14:paraId="1795F45C" w14:textId="77777777" w:rsidR="00AA14CE" w:rsidRDefault="00AA14CE" w:rsidP="009D69D9">
            <w:r>
              <w:rPr>
                <w:sz w:val="16"/>
              </w:rPr>
              <w:t>0.0066</w:t>
            </w:r>
          </w:p>
        </w:tc>
        <w:tc>
          <w:tcPr>
            <w:tcW w:w="54pt" w:type="dxa"/>
          </w:tcPr>
          <w:p w14:paraId="6ECC3A4C" w14:textId="77777777" w:rsidR="00AA14CE" w:rsidRDefault="00AA14CE" w:rsidP="009D69D9">
            <w:r>
              <w:rPr>
                <w:sz w:val="16"/>
              </w:rPr>
              <w:t>0.9785</w:t>
            </w:r>
          </w:p>
        </w:tc>
        <w:tc>
          <w:tcPr>
            <w:tcW w:w="54pt" w:type="dxa"/>
          </w:tcPr>
          <w:p w14:paraId="2BE55D63" w14:textId="77777777" w:rsidR="00AA14CE" w:rsidRDefault="00AA14CE" w:rsidP="009D69D9">
            <w:r>
              <w:rPr>
                <w:sz w:val="16"/>
              </w:rPr>
              <w:t>0.0072</w:t>
            </w:r>
          </w:p>
        </w:tc>
        <w:tc>
          <w:tcPr>
            <w:tcW w:w="54pt" w:type="dxa"/>
          </w:tcPr>
          <w:p w14:paraId="193C6879" w14:textId="77777777" w:rsidR="00AA14CE" w:rsidRDefault="00AA14CE" w:rsidP="009D69D9">
            <w:r>
              <w:rPr>
                <w:sz w:val="16"/>
              </w:rPr>
              <w:t>0.9585</w:t>
            </w:r>
          </w:p>
        </w:tc>
      </w:tr>
      <w:tr w:rsidR="00AA14CE" w14:paraId="30D287E6" w14:textId="77777777" w:rsidTr="00AA14CE">
        <w:trPr>
          <w:trHeight w:val="265"/>
          <w:jc w:val="center"/>
        </w:trPr>
        <w:tc>
          <w:tcPr>
            <w:tcW w:w="44.50pt" w:type="dxa"/>
          </w:tcPr>
          <w:p w14:paraId="0B3B5074" w14:textId="77777777" w:rsidR="00AA14CE" w:rsidRDefault="00AA14CE" w:rsidP="009D69D9">
            <w:pPr>
              <w:pStyle w:val="TableParagraph"/>
              <w:spacing w:before="4.15pt"/>
              <w:ind w:start="10pt" w:end="10.60pt"/>
              <w:rPr>
                <w:b/>
                <w:sz w:val="16"/>
              </w:rPr>
            </w:pPr>
            <w:r>
              <w:rPr>
                <w:b/>
                <w:sz w:val="16"/>
              </w:rPr>
              <w:t>12</w:t>
            </w:r>
          </w:p>
        </w:tc>
        <w:tc>
          <w:tcPr>
            <w:tcW w:w="45pt" w:type="dxa"/>
          </w:tcPr>
          <w:p w14:paraId="7D8A3B6B" w14:textId="77777777" w:rsidR="00AA14CE" w:rsidRDefault="00AA14CE" w:rsidP="009D69D9">
            <w:pPr>
              <w:pStyle w:val="TableParagraph"/>
              <w:spacing w:before="4.15pt"/>
              <w:ind w:start="2.10pt" w:end="1.60pt"/>
              <w:rPr>
                <w:sz w:val="16"/>
              </w:rPr>
            </w:pPr>
            <w:r>
              <w:rPr>
                <w:sz w:val="16"/>
              </w:rPr>
              <w:t>0.0076</w:t>
            </w:r>
          </w:p>
        </w:tc>
        <w:tc>
          <w:tcPr>
            <w:tcW w:w="49.50pt" w:type="dxa"/>
          </w:tcPr>
          <w:p w14:paraId="3B166A70" w14:textId="77777777" w:rsidR="00AA14CE" w:rsidRDefault="00AA14CE" w:rsidP="009D69D9">
            <w:pPr>
              <w:pStyle w:val="TableParagraph"/>
              <w:spacing w:before="4.15pt"/>
              <w:ind w:start="12.65pt"/>
              <w:rPr>
                <w:sz w:val="16"/>
              </w:rPr>
            </w:pPr>
            <w:r>
              <w:rPr>
                <w:sz w:val="16"/>
              </w:rPr>
              <w:t>0.9980</w:t>
            </w:r>
          </w:p>
        </w:tc>
        <w:tc>
          <w:tcPr>
            <w:tcW w:w="49.50pt" w:type="dxa"/>
          </w:tcPr>
          <w:p w14:paraId="65FE1A2F" w14:textId="77777777" w:rsidR="00AA14CE" w:rsidRDefault="00AA14CE" w:rsidP="009D69D9">
            <w:pPr>
              <w:pStyle w:val="TableParagraph"/>
              <w:spacing w:before="4.15pt"/>
              <w:ind w:start="12.70pt"/>
              <w:rPr>
                <w:sz w:val="16"/>
              </w:rPr>
            </w:pPr>
            <w:r>
              <w:rPr>
                <w:sz w:val="16"/>
              </w:rPr>
              <w:t>0.0068</w:t>
            </w:r>
          </w:p>
        </w:tc>
        <w:tc>
          <w:tcPr>
            <w:tcW w:w="54pt" w:type="dxa"/>
          </w:tcPr>
          <w:p w14:paraId="603F728F" w14:textId="77777777" w:rsidR="00AA14CE" w:rsidRDefault="00AA14CE" w:rsidP="009D69D9">
            <w:pPr>
              <w:pStyle w:val="TableParagraph"/>
              <w:spacing w:before="4.15pt"/>
              <w:ind w:end="14.55pt"/>
              <w:rPr>
                <w:sz w:val="16"/>
              </w:rPr>
            </w:pPr>
            <w:r w:rsidRPr="003062ED">
              <w:rPr>
                <w:sz w:val="16"/>
              </w:rPr>
              <w:t>0.</w:t>
            </w:r>
            <w:r>
              <w:rPr>
                <w:sz w:val="16"/>
              </w:rPr>
              <w:t>9065</w:t>
            </w:r>
          </w:p>
        </w:tc>
        <w:tc>
          <w:tcPr>
            <w:tcW w:w="41.10pt" w:type="dxa"/>
          </w:tcPr>
          <w:p w14:paraId="7D1AD0F4" w14:textId="77777777" w:rsidR="00AA14CE" w:rsidRDefault="00AA14CE" w:rsidP="009D69D9">
            <w:r>
              <w:rPr>
                <w:sz w:val="16"/>
              </w:rPr>
              <w:t>0.0067</w:t>
            </w:r>
          </w:p>
        </w:tc>
        <w:tc>
          <w:tcPr>
            <w:tcW w:w="54pt" w:type="dxa"/>
          </w:tcPr>
          <w:p w14:paraId="08CF2E42" w14:textId="77777777" w:rsidR="00AA14CE" w:rsidRDefault="00AA14CE" w:rsidP="009D69D9">
            <w:r>
              <w:rPr>
                <w:sz w:val="16"/>
              </w:rPr>
              <w:t>0.9780</w:t>
            </w:r>
          </w:p>
        </w:tc>
        <w:tc>
          <w:tcPr>
            <w:tcW w:w="54pt" w:type="dxa"/>
          </w:tcPr>
          <w:p w14:paraId="0F2E5925" w14:textId="77777777" w:rsidR="00AA14CE" w:rsidRDefault="00AA14CE" w:rsidP="009D69D9">
            <w:r>
              <w:rPr>
                <w:sz w:val="16"/>
              </w:rPr>
              <w:t>0.0057</w:t>
            </w:r>
          </w:p>
        </w:tc>
        <w:tc>
          <w:tcPr>
            <w:tcW w:w="54pt" w:type="dxa"/>
          </w:tcPr>
          <w:p w14:paraId="001E98A4" w14:textId="77777777" w:rsidR="00AA14CE" w:rsidRDefault="00AA14CE" w:rsidP="009D69D9">
            <w:r>
              <w:rPr>
                <w:sz w:val="16"/>
              </w:rPr>
              <w:t>0.9680</w:t>
            </w:r>
          </w:p>
        </w:tc>
      </w:tr>
      <w:tr w:rsidR="00AA14CE" w14:paraId="7164A8CC" w14:textId="77777777" w:rsidTr="00AA14CE">
        <w:trPr>
          <w:trHeight w:val="263"/>
          <w:jc w:val="center"/>
        </w:trPr>
        <w:tc>
          <w:tcPr>
            <w:tcW w:w="44.50pt" w:type="dxa"/>
          </w:tcPr>
          <w:p w14:paraId="17B43E80" w14:textId="77777777" w:rsidR="00AA14CE" w:rsidRDefault="00AA14CE" w:rsidP="009D69D9">
            <w:pPr>
              <w:pStyle w:val="TableParagraph"/>
              <w:ind w:start="10pt" w:end="10.60pt"/>
              <w:rPr>
                <w:b/>
                <w:sz w:val="16"/>
              </w:rPr>
            </w:pPr>
            <w:r>
              <w:rPr>
                <w:b/>
                <w:sz w:val="16"/>
              </w:rPr>
              <w:t>13</w:t>
            </w:r>
          </w:p>
        </w:tc>
        <w:tc>
          <w:tcPr>
            <w:tcW w:w="45pt" w:type="dxa"/>
          </w:tcPr>
          <w:p w14:paraId="78CE8259" w14:textId="77777777" w:rsidR="00AA14CE" w:rsidRDefault="00AA14CE" w:rsidP="009D69D9">
            <w:pPr>
              <w:pStyle w:val="TableParagraph"/>
              <w:ind w:start="2.10pt" w:end="1.60pt"/>
              <w:rPr>
                <w:sz w:val="16"/>
              </w:rPr>
            </w:pPr>
            <w:r>
              <w:rPr>
                <w:sz w:val="16"/>
              </w:rPr>
              <w:t>0.0065</w:t>
            </w:r>
          </w:p>
        </w:tc>
        <w:tc>
          <w:tcPr>
            <w:tcW w:w="49.50pt" w:type="dxa"/>
          </w:tcPr>
          <w:p w14:paraId="256B85F9" w14:textId="77777777" w:rsidR="00AA14CE" w:rsidRDefault="00AA14CE" w:rsidP="009D69D9">
            <w:pPr>
              <w:pStyle w:val="TableParagraph"/>
              <w:ind w:start="12.65pt"/>
              <w:rPr>
                <w:sz w:val="16"/>
              </w:rPr>
            </w:pPr>
            <w:r>
              <w:rPr>
                <w:sz w:val="16"/>
              </w:rPr>
              <w:t>0.9987</w:t>
            </w:r>
          </w:p>
        </w:tc>
        <w:tc>
          <w:tcPr>
            <w:tcW w:w="49.50pt" w:type="dxa"/>
          </w:tcPr>
          <w:p w14:paraId="28FF5BD4" w14:textId="77777777" w:rsidR="00AA14CE" w:rsidRDefault="00AA14CE" w:rsidP="009D69D9">
            <w:pPr>
              <w:pStyle w:val="TableParagraph"/>
              <w:ind w:start="12.70pt"/>
              <w:rPr>
                <w:sz w:val="16"/>
              </w:rPr>
            </w:pPr>
            <w:r>
              <w:rPr>
                <w:sz w:val="16"/>
              </w:rPr>
              <w:t>0.0054</w:t>
            </w:r>
          </w:p>
        </w:tc>
        <w:tc>
          <w:tcPr>
            <w:tcW w:w="54pt" w:type="dxa"/>
          </w:tcPr>
          <w:p w14:paraId="67729A99" w14:textId="77777777" w:rsidR="00AA14CE" w:rsidRDefault="00AA14CE" w:rsidP="009D69D9">
            <w:pPr>
              <w:pStyle w:val="TableParagraph"/>
              <w:ind w:end="14.55pt"/>
              <w:rPr>
                <w:sz w:val="16"/>
              </w:rPr>
            </w:pPr>
            <w:r w:rsidRPr="003062ED">
              <w:rPr>
                <w:sz w:val="16"/>
              </w:rPr>
              <w:t>0.</w:t>
            </w:r>
            <w:r>
              <w:rPr>
                <w:sz w:val="16"/>
              </w:rPr>
              <w:t>92</w:t>
            </w:r>
            <w:r w:rsidRPr="003062ED">
              <w:rPr>
                <w:sz w:val="16"/>
              </w:rPr>
              <w:t>1</w:t>
            </w:r>
            <w:r>
              <w:rPr>
                <w:sz w:val="16"/>
              </w:rPr>
              <w:t>2</w:t>
            </w:r>
          </w:p>
        </w:tc>
        <w:tc>
          <w:tcPr>
            <w:tcW w:w="41.10pt" w:type="dxa"/>
          </w:tcPr>
          <w:p w14:paraId="32A1BD78" w14:textId="77777777" w:rsidR="00AA14CE" w:rsidRDefault="00AA14CE" w:rsidP="009D69D9">
            <w:r>
              <w:rPr>
                <w:sz w:val="16"/>
              </w:rPr>
              <w:t>0.0064</w:t>
            </w:r>
          </w:p>
        </w:tc>
        <w:tc>
          <w:tcPr>
            <w:tcW w:w="54pt" w:type="dxa"/>
          </w:tcPr>
          <w:p w14:paraId="01EE6EED" w14:textId="77777777" w:rsidR="00AA14CE" w:rsidRDefault="00AA14CE" w:rsidP="009D69D9">
            <w:r>
              <w:rPr>
                <w:sz w:val="16"/>
              </w:rPr>
              <w:t>0.9787</w:t>
            </w:r>
          </w:p>
        </w:tc>
        <w:tc>
          <w:tcPr>
            <w:tcW w:w="54pt" w:type="dxa"/>
          </w:tcPr>
          <w:p w14:paraId="332234C5" w14:textId="77777777" w:rsidR="00AA14CE" w:rsidRDefault="00AA14CE" w:rsidP="009D69D9">
            <w:r>
              <w:rPr>
                <w:sz w:val="16"/>
              </w:rPr>
              <w:t>0.0034</w:t>
            </w:r>
          </w:p>
        </w:tc>
        <w:tc>
          <w:tcPr>
            <w:tcW w:w="54pt" w:type="dxa"/>
          </w:tcPr>
          <w:p w14:paraId="424F25A9" w14:textId="77777777" w:rsidR="00AA14CE" w:rsidRDefault="00AA14CE" w:rsidP="009D69D9">
            <w:r>
              <w:rPr>
                <w:sz w:val="16"/>
              </w:rPr>
              <w:t>0.9787</w:t>
            </w:r>
          </w:p>
        </w:tc>
      </w:tr>
      <w:tr w:rsidR="00AA14CE" w14:paraId="6860111C" w14:textId="77777777" w:rsidTr="00AA14CE">
        <w:trPr>
          <w:trHeight w:val="263"/>
          <w:jc w:val="center"/>
        </w:trPr>
        <w:tc>
          <w:tcPr>
            <w:tcW w:w="44.50pt" w:type="dxa"/>
          </w:tcPr>
          <w:p w14:paraId="3DAC833C" w14:textId="77777777" w:rsidR="00AA14CE" w:rsidRDefault="00AA14CE" w:rsidP="009D69D9">
            <w:pPr>
              <w:pStyle w:val="TableParagraph"/>
              <w:ind w:start="10pt" w:end="10.60pt"/>
              <w:rPr>
                <w:b/>
                <w:sz w:val="16"/>
              </w:rPr>
            </w:pPr>
            <w:r>
              <w:rPr>
                <w:b/>
                <w:sz w:val="16"/>
              </w:rPr>
              <w:t>14</w:t>
            </w:r>
          </w:p>
        </w:tc>
        <w:tc>
          <w:tcPr>
            <w:tcW w:w="45pt" w:type="dxa"/>
          </w:tcPr>
          <w:p w14:paraId="1E3368A5" w14:textId="77777777" w:rsidR="00AA14CE" w:rsidRDefault="00AA14CE" w:rsidP="009D69D9">
            <w:pPr>
              <w:pStyle w:val="TableParagraph"/>
              <w:ind w:start="2.10pt" w:end="1.60pt"/>
              <w:rPr>
                <w:sz w:val="16"/>
              </w:rPr>
            </w:pPr>
            <w:r>
              <w:rPr>
                <w:sz w:val="16"/>
              </w:rPr>
              <w:t>0.0067</w:t>
            </w:r>
          </w:p>
        </w:tc>
        <w:tc>
          <w:tcPr>
            <w:tcW w:w="49.50pt" w:type="dxa"/>
          </w:tcPr>
          <w:p w14:paraId="35423F3C" w14:textId="77777777" w:rsidR="00AA14CE" w:rsidRDefault="00AA14CE" w:rsidP="009D69D9">
            <w:pPr>
              <w:pStyle w:val="TableParagraph"/>
              <w:ind w:start="12.65pt"/>
              <w:rPr>
                <w:sz w:val="16"/>
              </w:rPr>
            </w:pPr>
            <w:r>
              <w:rPr>
                <w:sz w:val="16"/>
              </w:rPr>
              <w:t>0.9981</w:t>
            </w:r>
          </w:p>
        </w:tc>
        <w:tc>
          <w:tcPr>
            <w:tcW w:w="49.50pt" w:type="dxa"/>
          </w:tcPr>
          <w:p w14:paraId="4980AA9A" w14:textId="77777777" w:rsidR="00AA14CE" w:rsidRDefault="00AA14CE" w:rsidP="009D69D9">
            <w:pPr>
              <w:pStyle w:val="TableParagraph"/>
              <w:ind w:start="12.70pt"/>
              <w:rPr>
                <w:sz w:val="16"/>
              </w:rPr>
            </w:pPr>
            <w:r>
              <w:rPr>
                <w:sz w:val="16"/>
              </w:rPr>
              <w:t>0.0047</w:t>
            </w:r>
          </w:p>
        </w:tc>
        <w:tc>
          <w:tcPr>
            <w:tcW w:w="54pt" w:type="dxa"/>
          </w:tcPr>
          <w:p w14:paraId="681DAC8F" w14:textId="77777777" w:rsidR="00AA14CE" w:rsidRDefault="00AA14CE" w:rsidP="009D69D9">
            <w:pPr>
              <w:pStyle w:val="TableParagraph"/>
              <w:ind w:end="14.55pt"/>
              <w:rPr>
                <w:sz w:val="16"/>
              </w:rPr>
            </w:pPr>
            <w:r w:rsidRPr="003062ED">
              <w:rPr>
                <w:sz w:val="16"/>
              </w:rPr>
              <w:t>0.</w:t>
            </w:r>
            <w:r>
              <w:rPr>
                <w:sz w:val="16"/>
              </w:rPr>
              <w:t>94</w:t>
            </w:r>
            <w:r w:rsidRPr="003062ED">
              <w:rPr>
                <w:sz w:val="16"/>
              </w:rPr>
              <w:t>1</w:t>
            </w:r>
            <w:r>
              <w:rPr>
                <w:sz w:val="16"/>
              </w:rPr>
              <w:t>5</w:t>
            </w:r>
          </w:p>
        </w:tc>
        <w:tc>
          <w:tcPr>
            <w:tcW w:w="41.10pt" w:type="dxa"/>
          </w:tcPr>
          <w:p w14:paraId="5571E940" w14:textId="77777777" w:rsidR="00AA14CE" w:rsidRDefault="00AA14CE" w:rsidP="009D69D9">
            <w:r>
              <w:rPr>
                <w:sz w:val="16"/>
              </w:rPr>
              <w:t>0.0056</w:t>
            </w:r>
          </w:p>
        </w:tc>
        <w:tc>
          <w:tcPr>
            <w:tcW w:w="54pt" w:type="dxa"/>
          </w:tcPr>
          <w:p w14:paraId="0E0E2D65" w14:textId="77777777" w:rsidR="00AA14CE" w:rsidRDefault="00AA14CE" w:rsidP="009D69D9">
            <w:r>
              <w:rPr>
                <w:sz w:val="16"/>
              </w:rPr>
              <w:t>0.9881</w:t>
            </w:r>
          </w:p>
        </w:tc>
        <w:tc>
          <w:tcPr>
            <w:tcW w:w="54pt" w:type="dxa"/>
          </w:tcPr>
          <w:p w14:paraId="50F039CE" w14:textId="77777777" w:rsidR="00AA14CE" w:rsidRDefault="00AA14CE" w:rsidP="009D69D9">
            <w:r>
              <w:rPr>
                <w:sz w:val="16"/>
              </w:rPr>
              <w:t>0.0047</w:t>
            </w:r>
          </w:p>
        </w:tc>
        <w:tc>
          <w:tcPr>
            <w:tcW w:w="54pt" w:type="dxa"/>
          </w:tcPr>
          <w:p w14:paraId="2AE683EE" w14:textId="77777777" w:rsidR="00AA14CE" w:rsidRDefault="00AA14CE" w:rsidP="009D69D9">
            <w:r>
              <w:rPr>
                <w:sz w:val="16"/>
              </w:rPr>
              <w:t>0.9881</w:t>
            </w:r>
          </w:p>
        </w:tc>
      </w:tr>
      <w:tr w:rsidR="00AA14CE" w14:paraId="53694B95" w14:textId="77777777" w:rsidTr="00AA14CE">
        <w:trPr>
          <w:trHeight w:val="263"/>
          <w:jc w:val="center"/>
        </w:trPr>
        <w:tc>
          <w:tcPr>
            <w:tcW w:w="44.50pt" w:type="dxa"/>
          </w:tcPr>
          <w:p w14:paraId="487D3C3C" w14:textId="77777777" w:rsidR="00AA14CE" w:rsidRDefault="00AA14CE" w:rsidP="009D69D9">
            <w:pPr>
              <w:pStyle w:val="TableParagraph"/>
              <w:ind w:start="10.55pt" w:end="10.10pt"/>
              <w:rPr>
                <w:b/>
                <w:sz w:val="16"/>
              </w:rPr>
            </w:pPr>
            <w:r>
              <w:rPr>
                <w:b/>
                <w:sz w:val="16"/>
              </w:rPr>
              <w:t>15</w:t>
            </w:r>
          </w:p>
        </w:tc>
        <w:tc>
          <w:tcPr>
            <w:tcW w:w="45pt" w:type="dxa"/>
          </w:tcPr>
          <w:p w14:paraId="077C9434" w14:textId="77777777" w:rsidR="00AA14CE" w:rsidRDefault="00AA14CE" w:rsidP="009D69D9">
            <w:pPr>
              <w:pStyle w:val="TableParagraph"/>
              <w:ind w:start="2.10pt" w:end="1.60pt"/>
              <w:rPr>
                <w:sz w:val="16"/>
              </w:rPr>
            </w:pPr>
            <w:r>
              <w:rPr>
                <w:sz w:val="16"/>
              </w:rPr>
              <w:t>0.0040</w:t>
            </w:r>
          </w:p>
        </w:tc>
        <w:tc>
          <w:tcPr>
            <w:tcW w:w="49.50pt" w:type="dxa"/>
          </w:tcPr>
          <w:p w14:paraId="514E5087" w14:textId="77777777" w:rsidR="00AA14CE" w:rsidRDefault="00AA14CE" w:rsidP="009D69D9">
            <w:pPr>
              <w:pStyle w:val="TableParagraph"/>
              <w:ind w:start="12.65pt"/>
              <w:rPr>
                <w:sz w:val="16"/>
              </w:rPr>
            </w:pPr>
            <w:r>
              <w:rPr>
                <w:sz w:val="16"/>
              </w:rPr>
              <w:t>0.9998</w:t>
            </w:r>
          </w:p>
        </w:tc>
        <w:tc>
          <w:tcPr>
            <w:tcW w:w="49.50pt" w:type="dxa"/>
          </w:tcPr>
          <w:p w14:paraId="44742961" w14:textId="77777777" w:rsidR="00AA14CE" w:rsidRDefault="00AA14CE" w:rsidP="009D69D9">
            <w:pPr>
              <w:pStyle w:val="TableParagraph"/>
              <w:ind w:start="12.70pt"/>
              <w:rPr>
                <w:sz w:val="16"/>
              </w:rPr>
            </w:pPr>
            <w:r>
              <w:rPr>
                <w:sz w:val="16"/>
              </w:rPr>
              <w:t>0.0030</w:t>
            </w:r>
          </w:p>
        </w:tc>
        <w:tc>
          <w:tcPr>
            <w:tcW w:w="54pt" w:type="dxa"/>
          </w:tcPr>
          <w:p w14:paraId="37643C04" w14:textId="77777777" w:rsidR="00AA14CE" w:rsidRDefault="00AA14CE" w:rsidP="009D69D9">
            <w:pPr>
              <w:pStyle w:val="TableParagraph"/>
              <w:ind w:end="14.55pt"/>
              <w:rPr>
                <w:sz w:val="16"/>
              </w:rPr>
            </w:pPr>
            <w:r w:rsidRPr="003062ED">
              <w:rPr>
                <w:sz w:val="16"/>
              </w:rPr>
              <w:t>0.</w:t>
            </w:r>
            <w:r>
              <w:rPr>
                <w:sz w:val="16"/>
              </w:rPr>
              <w:t>9435</w:t>
            </w:r>
          </w:p>
        </w:tc>
        <w:tc>
          <w:tcPr>
            <w:tcW w:w="41.10pt" w:type="dxa"/>
          </w:tcPr>
          <w:p w14:paraId="1B5F2DC3" w14:textId="77777777" w:rsidR="00AA14CE" w:rsidRDefault="00AA14CE" w:rsidP="009D69D9">
            <w:r>
              <w:rPr>
                <w:sz w:val="16"/>
              </w:rPr>
              <w:t>0.0040</w:t>
            </w:r>
          </w:p>
        </w:tc>
        <w:tc>
          <w:tcPr>
            <w:tcW w:w="54pt" w:type="dxa"/>
          </w:tcPr>
          <w:p w14:paraId="2D6B502F" w14:textId="77777777" w:rsidR="00AA14CE" w:rsidRDefault="00AA14CE" w:rsidP="009D69D9">
            <w:r>
              <w:rPr>
                <w:sz w:val="16"/>
              </w:rPr>
              <w:t>0.9898</w:t>
            </w:r>
          </w:p>
        </w:tc>
        <w:tc>
          <w:tcPr>
            <w:tcW w:w="54pt" w:type="dxa"/>
          </w:tcPr>
          <w:p w14:paraId="08EFD359" w14:textId="77777777" w:rsidR="00AA14CE" w:rsidRPr="002F519F" w:rsidRDefault="00AA14CE" w:rsidP="009D69D9">
            <w:pPr>
              <w:rPr>
                <w:b/>
                <w:bCs/>
              </w:rPr>
            </w:pPr>
            <w:r w:rsidRPr="002F519F">
              <w:rPr>
                <w:b/>
                <w:bCs/>
                <w:color w:val="00B0F0"/>
                <w:sz w:val="16"/>
              </w:rPr>
              <w:t>0.0021</w:t>
            </w:r>
          </w:p>
        </w:tc>
        <w:tc>
          <w:tcPr>
            <w:tcW w:w="54pt" w:type="dxa"/>
          </w:tcPr>
          <w:p w14:paraId="738BC09D" w14:textId="77777777" w:rsidR="00AA14CE" w:rsidRDefault="00AA14CE" w:rsidP="009D69D9">
            <w:r>
              <w:rPr>
                <w:sz w:val="16"/>
              </w:rPr>
              <w:t>0.9898</w:t>
            </w:r>
          </w:p>
        </w:tc>
      </w:tr>
      <w:tr w:rsidR="00AA14CE" w14:paraId="7EF2E67F" w14:textId="77777777" w:rsidTr="00AA14CE">
        <w:trPr>
          <w:trHeight w:val="263"/>
          <w:jc w:val="center"/>
        </w:trPr>
        <w:tc>
          <w:tcPr>
            <w:tcW w:w="44.50pt" w:type="dxa"/>
          </w:tcPr>
          <w:p w14:paraId="09857969" w14:textId="77777777" w:rsidR="00AA14CE" w:rsidRDefault="00AA14CE" w:rsidP="009D69D9">
            <w:pPr>
              <w:pStyle w:val="TableParagraph"/>
              <w:ind w:start="10.55pt" w:end="10.10pt"/>
              <w:rPr>
                <w:b/>
                <w:sz w:val="16"/>
              </w:rPr>
            </w:pPr>
            <w:r>
              <w:rPr>
                <w:b/>
                <w:sz w:val="16"/>
              </w:rPr>
              <w:t>16</w:t>
            </w:r>
          </w:p>
        </w:tc>
        <w:tc>
          <w:tcPr>
            <w:tcW w:w="45pt" w:type="dxa"/>
          </w:tcPr>
          <w:p w14:paraId="608F624C" w14:textId="77777777" w:rsidR="00AA14CE" w:rsidRDefault="00AA14CE" w:rsidP="009D69D9">
            <w:pPr>
              <w:pStyle w:val="TableParagraph"/>
              <w:ind w:start="2.10pt" w:end="1.60pt"/>
              <w:rPr>
                <w:sz w:val="16"/>
              </w:rPr>
            </w:pPr>
            <w:r>
              <w:rPr>
                <w:sz w:val="16"/>
              </w:rPr>
              <w:t>0.0048</w:t>
            </w:r>
          </w:p>
        </w:tc>
        <w:tc>
          <w:tcPr>
            <w:tcW w:w="49.50pt" w:type="dxa"/>
          </w:tcPr>
          <w:p w14:paraId="77BADD71" w14:textId="77777777" w:rsidR="00AA14CE" w:rsidRDefault="00AA14CE" w:rsidP="009D69D9">
            <w:pPr>
              <w:pStyle w:val="TableParagraph"/>
              <w:ind w:start="12.65pt"/>
              <w:rPr>
                <w:sz w:val="16"/>
              </w:rPr>
            </w:pPr>
            <w:r>
              <w:rPr>
                <w:sz w:val="16"/>
              </w:rPr>
              <w:t>0.9987</w:t>
            </w:r>
          </w:p>
        </w:tc>
        <w:tc>
          <w:tcPr>
            <w:tcW w:w="49.50pt" w:type="dxa"/>
          </w:tcPr>
          <w:p w14:paraId="56CE1E1A" w14:textId="77777777" w:rsidR="00AA14CE" w:rsidRDefault="00AA14CE" w:rsidP="009D69D9">
            <w:pPr>
              <w:pStyle w:val="TableParagraph"/>
              <w:ind w:start="12.70pt"/>
              <w:rPr>
                <w:sz w:val="16"/>
              </w:rPr>
            </w:pPr>
            <w:r>
              <w:rPr>
                <w:sz w:val="16"/>
              </w:rPr>
              <w:t>0.0040</w:t>
            </w:r>
          </w:p>
        </w:tc>
        <w:tc>
          <w:tcPr>
            <w:tcW w:w="54pt" w:type="dxa"/>
          </w:tcPr>
          <w:p w14:paraId="3C65B492" w14:textId="77777777" w:rsidR="00AA14CE" w:rsidRDefault="00AA14CE" w:rsidP="009D69D9">
            <w:pPr>
              <w:pStyle w:val="TableParagraph"/>
              <w:ind w:end="14.55pt"/>
              <w:rPr>
                <w:sz w:val="16"/>
              </w:rPr>
            </w:pPr>
            <w:r w:rsidRPr="003062ED">
              <w:rPr>
                <w:sz w:val="16"/>
              </w:rPr>
              <w:t>0.</w:t>
            </w:r>
            <w:r>
              <w:rPr>
                <w:sz w:val="16"/>
              </w:rPr>
              <w:t>95</w:t>
            </w:r>
            <w:r w:rsidRPr="003062ED">
              <w:rPr>
                <w:sz w:val="16"/>
              </w:rPr>
              <w:t>1</w:t>
            </w:r>
            <w:r>
              <w:rPr>
                <w:sz w:val="16"/>
              </w:rPr>
              <w:t>2</w:t>
            </w:r>
          </w:p>
        </w:tc>
        <w:tc>
          <w:tcPr>
            <w:tcW w:w="41.10pt" w:type="dxa"/>
          </w:tcPr>
          <w:p w14:paraId="24CD18D0" w14:textId="77777777" w:rsidR="00AA14CE" w:rsidRDefault="00AA14CE" w:rsidP="009D69D9">
            <w:r>
              <w:rPr>
                <w:sz w:val="16"/>
              </w:rPr>
              <w:t>0.0046</w:t>
            </w:r>
          </w:p>
        </w:tc>
        <w:tc>
          <w:tcPr>
            <w:tcW w:w="54pt" w:type="dxa"/>
          </w:tcPr>
          <w:p w14:paraId="6B3D99E2" w14:textId="77777777" w:rsidR="00AA14CE" w:rsidRDefault="00AA14CE" w:rsidP="009D69D9">
            <w:r>
              <w:rPr>
                <w:sz w:val="16"/>
              </w:rPr>
              <w:t>0.9887</w:t>
            </w:r>
          </w:p>
        </w:tc>
        <w:tc>
          <w:tcPr>
            <w:tcW w:w="54pt" w:type="dxa"/>
          </w:tcPr>
          <w:p w14:paraId="35456764" w14:textId="77777777" w:rsidR="00AA14CE" w:rsidRDefault="00AA14CE" w:rsidP="009D69D9">
            <w:r>
              <w:rPr>
                <w:sz w:val="16"/>
              </w:rPr>
              <w:t>0.0041</w:t>
            </w:r>
          </w:p>
        </w:tc>
        <w:tc>
          <w:tcPr>
            <w:tcW w:w="54pt" w:type="dxa"/>
          </w:tcPr>
          <w:p w14:paraId="429C3D92" w14:textId="77777777" w:rsidR="00AA14CE" w:rsidRDefault="00AA14CE" w:rsidP="009D69D9">
            <w:r>
              <w:rPr>
                <w:sz w:val="16"/>
              </w:rPr>
              <w:t>0.9887</w:t>
            </w:r>
          </w:p>
        </w:tc>
      </w:tr>
      <w:tr w:rsidR="00AA14CE" w14:paraId="158B664A" w14:textId="77777777" w:rsidTr="00AA14CE">
        <w:trPr>
          <w:trHeight w:val="263"/>
          <w:jc w:val="center"/>
        </w:trPr>
        <w:tc>
          <w:tcPr>
            <w:tcW w:w="44.50pt" w:type="dxa"/>
          </w:tcPr>
          <w:p w14:paraId="47819BE2" w14:textId="77777777" w:rsidR="00AA14CE" w:rsidRDefault="00AA14CE" w:rsidP="009D69D9">
            <w:pPr>
              <w:pStyle w:val="TableParagraph"/>
              <w:ind w:start="10.55pt" w:end="10.10pt"/>
              <w:rPr>
                <w:b/>
                <w:sz w:val="16"/>
              </w:rPr>
            </w:pPr>
            <w:r>
              <w:rPr>
                <w:b/>
                <w:sz w:val="16"/>
              </w:rPr>
              <w:t>17</w:t>
            </w:r>
          </w:p>
        </w:tc>
        <w:tc>
          <w:tcPr>
            <w:tcW w:w="45pt" w:type="dxa"/>
          </w:tcPr>
          <w:p w14:paraId="52460FC8" w14:textId="77777777" w:rsidR="00AA14CE" w:rsidRDefault="00AA14CE" w:rsidP="009D69D9">
            <w:pPr>
              <w:pStyle w:val="TableParagraph"/>
              <w:ind w:start="2.10pt" w:end="1.60pt"/>
              <w:rPr>
                <w:sz w:val="16"/>
              </w:rPr>
            </w:pPr>
            <w:r>
              <w:rPr>
                <w:sz w:val="16"/>
              </w:rPr>
              <w:t>0.0046</w:t>
            </w:r>
          </w:p>
        </w:tc>
        <w:tc>
          <w:tcPr>
            <w:tcW w:w="49.50pt" w:type="dxa"/>
          </w:tcPr>
          <w:p w14:paraId="64D84DF6" w14:textId="77777777" w:rsidR="00AA14CE" w:rsidRDefault="00AA14CE" w:rsidP="009D69D9">
            <w:pPr>
              <w:pStyle w:val="TableParagraph"/>
              <w:ind w:start="12.65pt"/>
              <w:rPr>
                <w:sz w:val="16"/>
              </w:rPr>
            </w:pPr>
            <w:r>
              <w:rPr>
                <w:sz w:val="16"/>
              </w:rPr>
              <w:t>0.9993</w:t>
            </w:r>
          </w:p>
        </w:tc>
        <w:tc>
          <w:tcPr>
            <w:tcW w:w="49.50pt" w:type="dxa"/>
          </w:tcPr>
          <w:p w14:paraId="5933BC32" w14:textId="77777777" w:rsidR="00AA14CE" w:rsidRDefault="00AA14CE" w:rsidP="009D69D9">
            <w:pPr>
              <w:pStyle w:val="TableParagraph"/>
              <w:ind w:start="12.70pt"/>
              <w:rPr>
                <w:sz w:val="16"/>
              </w:rPr>
            </w:pPr>
            <w:r>
              <w:rPr>
                <w:sz w:val="16"/>
              </w:rPr>
              <w:t>0.0030</w:t>
            </w:r>
          </w:p>
        </w:tc>
        <w:tc>
          <w:tcPr>
            <w:tcW w:w="54pt" w:type="dxa"/>
          </w:tcPr>
          <w:p w14:paraId="30C79E3C" w14:textId="77777777" w:rsidR="00AA14CE" w:rsidRDefault="00AA14CE" w:rsidP="009D69D9">
            <w:pPr>
              <w:pStyle w:val="TableParagraph"/>
              <w:ind w:end="14.55pt"/>
              <w:rPr>
                <w:sz w:val="16"/>
              </w:rPr>
            </w:pPr>
            <w:r w:rsidRPr="003062ED">
              <w:rPr>
                <w:sz w:val="16"/>
              </w:rPr>
              <w:t>0.</w:t>
            </w:r>
            <w:r>
              <w:rPr>
                <w:sz w:val="16"/>
              </w:rPr>
              <w:t>9575</w:t>
            </w:r>
          </w:p>
        </w:tc>
        <w:tc>
          <w:tcPr>
            <w:tcW w:w="41.10pt" w:type="dxa"/>
          </w:tcPr>
          <w:p w14:paraId="750E35FE" w14:textId="77777777" w:rsidR="00AA14CE" w:rsidRDefault="00AA14CE" w:rsidP="009D69D9">
            <w:r>
              <w:rPr>
                <w:sz w:val="16"/>
              </w:rPr>
              <w:t>0.0046</w:t>
            </w:r>
          </w:p>
        </w:tc>
        <w:tc>
          <w:tcPr>
            <w:tcW w:w="54pt" w:type="dxa"/>
          </w:tcPr>
          <w:p w14:paraId="3D3A3514" w14:textId="77777777" w:rsidR="00AA14CE" w:rsidRDefault="00AA14CE" w:rsidP="009D69D9">
            <w:r>
              <w:rPr>
                <w:sz w:val="16"/>
              </w:rPr>
              <w:t>0.9893</w:t>
            </w:r>
          </w:p>
        </w:tc>
        <w:tc>
          <w:tcPr>
            <w:tcW w:w="54pt" w:type="dxa"/>
          </w:tcPr>
          <w:p w14:paraId="7D131801" w14:textId="77777777" w:rsidR="00AA14CE" w:rsidRDefault="00AA14CE" w:rsidP="009D69D9">
            <w:r>
              <w:rPr>
                <w:sz w:val="16"/>
              </w:rPr>
              <w:t>0.0021</w:t>
            </w:r>
          </w:p>
        </w:tc>
        <w:tc>
          <w:tcPr>
            <w:tcW w:w="54pt" w:type="dxa"/>
          </w:tcPr>
          <w:p w14:paraId="608CD31A" w14:textId="77777777" w:rsidR="00AA14CE" w:rsidRDefault="00AA14CE" w:rsidP="009D69D9">
            <w:r>
              <w:rPr>
                <w:sz w:val="16"/>
              </w:rPr>
              <w:t>0.9893</w:t>
            </w:r>
          </w:p>
        </w:tc>
      </w:tr>
      <w:tr w:rsidR="00AA14CE" w14:paraId="6F4269B9" w14:textId="77777777" w:rsidTr="00AA14CE">
        <w:trPr>
          <w:trHeight w:val="266"/>
          <w:jc w:val="center"/>
        </w:trPr>
        <w:tc>
          <w:tcPr>
            <w:tcW w:w="44.50pt" w:type="dxa"/>
          </w:tcPr>
          <w:p w14:paraId="1FDFD032" w14:textId="77777777" w:rsidR="00AA14CE" w:rsidRDefault="00AA14CE" w:rsidP="009D69D9">
            <w:pPr>
              <w:pStyle w:val="TableParagraph"/>
              <w:spacing w:before="4.15pt"/>
              <w:ind w:start="10.55pt" w:end="10.10pt"/>
              <w:rPr>
                <w:b/>
                <w:sz w:val="16"/>
              </w:rPr>
            </w:pPr>
            <w:r>
              <w:rPr>
                <w:b/>
                <w:sz w:val="16"/>
              </w:rPr>
              <w:t>18</w:t>
            </w:r>
          </w:p>
        </w:tc>
        <w:tc>
          <w:tcPr>
            <w:tcW w:w="45pt" w:type="dxa"/>
          </w:tcPr>
          <w:p w14:paraId="6842C130" w14:textId="77777777" w:rsidR="00AA14CE" w:rsidRDefault="00AA14CE" w:rsidP="009D69D9">
            <w:pPr>
              <w:pStyle w:val="TableParagraph"/>
              <w:spacing w:before="4.15pt"/>
              <w:ind w:start="2.10pt" w:end="1.60pt"/>
              <w:rPr>
                <w:sz w:val="16"/>
              </w:rPr>
            </w:pPr>
            <w:r>
              <w:rPr>
                <w:sz w:val="16"/>
              </w:rPr>
              <w:t>0.0030</w:t>
            </w:r>
          </w:p>
        </w:tc>
        <w:tc>
          <w:tcPr>
            <w:tcW w:w="49.50pt" w:type="dxa"/>
          </w:tcPr>
          <w:p w14:paraId="63FA4306" w14:textId="77777777" w:rsidR="00AA14CE" w:rsidRPr="006D5611" w:rsidRDefault="00AA14CE" w:rsidP="009D69D9">
            <w:pPr>
              <w:pStyle w:val="TableParagraph"/>
              <w:spacing w:before="4.15pt"/>
              <w:ind w:start="12.65pt"/>
              <w:rPr>
                <w:b/>
                <w:sz w:val="16"/>
              </w:rPr>
            </w:pPr>
            <w:r w:rsidRPr="00347D23">
              <w:rPr>
                <w:b/>
                <w:color w:val="00B050"/>
                <w:sz w:val="16"/>
              </w:rPr>
              <w:t>0.9991</w:t>
            </w:r>
          </w:p>
        </w:tc>
        <w:tc>
          <w:tcPr>
            <w:tcW w:w="49.50pt" w:type="dxa"/>
          </w:tcPr>
          <w:p w14:paraId="12EA2F4C" w14:textId="77777777" w:rsidR="00AA14CE" w:rsidRPr="00F55DE5" w:rsidRDefault="00AA14CE" w:rsidP="009D69D9">
            <w:pPr>
              <w:pStyle w:val="TableParagraph"/>
              <w:spacing w:before="4.15pt"/>
              <w:ind w:start="12.70pt"/>
              <w:rPr>
                <w:b/>
                <w:bCs/>
                <w:sz w:val="16"/>
              </w:rPr>
            </w:pPr>
            <w:r w:rsidRPr="00F55DE5">
              <w:rPr>
                <w:b/>
                <w:bCs/>
                <w:color w:val="00B0F0"/>
                <w:sz w:val="16"/>
              </w:rPr>
              <w:t>0.0023</w:t>
            </w:r>
          </w:p>
        </w:tc>
        <w:tc>
          <w:tcPr>
            <w:tcW w:w="54pt" w:type="dxa"/>
          </w:tcPr>
          <w:p w14:paraId="3D254296" w14:textId="77777777" w:rsidR="00AA14CE" w:rsidRDefault="00AA14CE" w:rsidP="009D69D9">
            <w:pPr>
              <w:pStyle w:val="TableParagraph"/>
              <w:spacing w:before="4.15pt"/>
              <w:ind w:end="14.55pt"/>
              <w:rPr>
                <w:sz w:val="16"/>
              </w:rPr>
            </w:pPr>
            <w:r w:rsidRPr="003062ED">
              <w:rPr>
                <w:sz w:val="16"/>
              </w:rPr>
              <w:t>0.</w:t>
            </w:r>
            <w:r>
              <w:rPr>
                <w:sz w:val="16"/>
              </w:rPr>
              <w:t>9685</w:t>
            </w:r>
          </w:p>
        </w:tc>
        <w:tc>
          <w:tcPr>
            <w:tcW w:w="41.10pt" w:type="dxa"/>
          </w:tcPr>
          <w:p w14:paraId="59785560" w14:textId="77777777" w:rsidR="00AA14CE" w:rsidRDefault="00AA14CE" w:rsidP="009D69D9">
            <w:r>
              <w:rPr>
                <w:sz w:val="16"/>
              </w:rPr>
              <w:t>0.0031</w:t>
            </w:r>
          </w:p>
        </w:tc>
        <w:tc>
          <w:tcPr>
            <w:tcW w:w="54pt" w:type="dxa"/>
          </w:tcPr>
          <w:p w14:paraId="78701864" w14:textId="77777777" w:rsidR="00AA14CE" w:rsidRDefault="00AA14CE" w:rsidP="009D69D9">
            <w:r w:rsidRPr="00347D23">
              <w:rPr>
                <w:b/>
                <w:color w:val="00B050"/>
                <w:sz w:val="16"/>
              </w:rPr>
              <w:t>0.9893</w:t>
            </w:r>
          </w:p>
        </w:tc>
        <w:tc>
          <w:tcPr>
            <w:tcW w:w="54pt" w:type="dxa"/>
          </w:tcPr>
          <w:p w14:paraId="7F64B055" w14:textId="77777777" w:rsidR="00AA14CE" w:rsidRDefault="00AA14CE" w:rsidP="009D69D9">
            <w:r>
              <w:rPr>
                <w:sz w:val="16"/>
              </w:rPr>
              <w:t>0.0032</w:t>
            </w:r>
          </w:p>
        </w:tc>
        <w:tc>
          <w:tcPr>
            <w:tcW w:w="54pt" w:type="dxa"/>
          </w:tcPr>
          <w:p w14:paraId="54CD9E65" w14:textId="77777777" w:rsidR="00AA14CE" w:rsidRDefault="00AA14CE" w:rsidP="009D69D9">
            <w:r w:rsidRPr="006D5611">
              <w:rPr>
                <w:sz w:val="16"/>
              </w:rPr>
              <w:t>0.9800</w:t>
            </w:r>
          </w:p>
        </w:tc>
      </w:tr>
      <w:tr w:rsidR="00AA14CE" w14:paraId="1F1FF8CE" w14:textId="77777777" w:rsidTr="00AA14CE">
        <w:trPr>
          <w:trHeight w:val="263"/>
          <w:jc w:val="center"/>
        </w:trPr>
        <w:tc>
          <w:tcPr>
            <w:tcW w:w="44.50pt" w:type="dxa"/>
          </w:tcPr>
          <w:p w14:paraId="61DEC0A9" w14:textId="77777777" w:rsidR="00AA14CE" w:rsidRDefault="00AA14CE" w:rsidP="009D69D9">
            <w:pPr>
              <w:pStyle w:val="TableParagraph"/>
              <w:spacing w:before="4pt"/>
              <w:ind w:start="10.55pt" w:end="10.10pt"/>
              <w:rPr>
                <w:b/>
                <w:sz w:val="16"/>
              </w:rPr>
            </w:pPr>
            <w:r>
              <w:rPr>
                <w:b/>
                <w:sz w:val="16"/>
              </w:rPr>
              <w:t>19</w:t>
            </w:r>
          </w:p>
        </w:tc>
        <w:tc>
          <w:tcPr>
            <w:tcW w:w="45pt" w:type="dxa"/>
          </w:tcPr>
          <w:p w14:paraId="3992074F" w14:textId="77777777" w:rsidR="00AA14CE" w:rsidRDefault="00AA14CE" w:rsidP="009D69D9">
            <w:pPr>
              <w:pStyle w:val="TableParagraph"/>
              <w:spacing w:before="4pt"/>
              <w:ind w:start="2.10pt" w:end="1.60pt"/>
              <w:rPr>
                <w:sz w:val="16"/>
              </w:rPr>
            </w:pPr>
            <w:r>
              <w:rPr>
                <w:sz w:val="16"/>
              </w:rPr>
              <w:t>0.0059</w:t>
            </w:r>
          </w:p>
        </w:tc>
        <w:tc>
          <w:tcPr>
            <w:tcW w:w="49.50pt" w:type="dxa"/>
          </w:tcPr>
          <w:p w14:paraId="322F3B77" w14:textId="77777777" w:rsidR="00AA14CE" w:rsidRDefault="00AA14CE" w:rsidP="009D69D9">
            <w:pPr>
              <w:pStyle w:val="TableParagraph"/>
              <w:spacing w:before="4pt"/>
              <w:ind w:start="12.65pt"/>
              <w:rPr>
                <w:sz w:val="16"/>
              </w:rPr>
            </w:pPr>
            <w:r>
              <w:rPr>
                <w:sz w:val="16"/>
              </w:rPr>
              <w:t>0.9978</w:t>
            </w:r>
          </w:p>
        </w:tc>
        <w:tc>
          <w:tcPr>
            <w:tcW w:w="49.50pt" w:type="dxa"/>
          </w:tcPr>
          <w:p w14:paraId="59090EEF" w14:textId="77777777" w:rsidR="00AA14CE" w:rsidRDefault="00AA14CE" w:rsidP="009D69D9">
            <w:pPr>
              <w:pStyle w:val="TableParagraph"/>
              <w:spacing w:before="4pt"/>
              <w:ind w:start="12.70pt"/>
              <w:rPr>
                <w:sz w:val="16"/>
              </w:rPr>
            </w:pPr>
            <w:r>
              <w:rPr>
                <w:sz w:val="16"/>
              </w:rPr>
              <w:t>0.0046</w:t>
            </w:r>
          </w:p>
        </w:tc>
        <w:tc>
          <w:tcPr>
            <w:tcW w:w="54pt" w:type="dxa"/>
          </w:tcPr>
          <w:p w14:paraId="4B8EC456" w14:textId="77777777" w:rsidR="00AA14CE" w:rsidRDefault="00AA14CE" w:rsidP="009D69D9">
            <w:pPr>
              <w:pStyle w:val="TableParagraph"/>
              <w:spacing w:before="4pt"/>
              <w:ind w:end="14.55pt"/>
              <w:rPr>
                <w:sz w:val="16"/>
              </w:rPr>
            </w:pPr>
            <w:r w:rsidRPr="003062ED">
              <w:rPr>
                <w:sz w:val="16"/>
              </w:rPr>
              <w:t>0.</w:t>
            </w:r>
            <w:r>
              <w:rPr>
                <w:sz w:val="16"/>
              </w:rPr>
              <w:t>9860</w:t>
            </w:r>
          </w:p>
        </w:tc>
        <w:tc>
          <w:tcPr>
            <w:tcW w:w="41.10pt" w:type="dxa"/>
          </w:tcPr>
          <w:p w14:paraId="3F0EE518" w14:textId="77777777" w:rsidR="00AA14CE" w:rsidRDefault="00AA14CE" w:rsidP="009D69D9">
            <w:r>
              <w:rPr>
                <w:sz w:val="16"/>
              </w:rPr>
              <w:t>0.0058</w:t>
            </w:r>
          </w:p>
        </w:tc>
        <w:tc>
          <w:tcPr>
            <w:tcW w:w="54pt" w:type="dxa"/>
          </w:tcPr>
          <w:p w14:paraId="397798FE" w14:textId="77777777" w:rsidR="00AA14CE" w:rsidRDefault="00AA14CE" w:rsidP="009D69D9">
            <w:r>
              <w:rPr>
                <w:sz w:val="16"/>
              </w:rPr>
              <w:t>0.9891</w:t>
            </w:r>
          </w:p>
        </w:tc>
        <w:tc>
          <w:tcPr>
            <w:tcW w:w="54pt" w:type="dxa"/>
          </w:tcPr>
          <w:p w14:paraId="3C3528DB" w14:textId="77777777" w:rsidR="00AA14CE" w:rsidRPr="002F519F" w:rsidRDefault="00AA14CE" w:rsidP="009D69D9">
            <w:r w:rsidRPr="002F519F">
              <w:rPr>
                <w:color w:val="000000" w:themeColor="text1"/>
                <w:sz w:val="16"/>
              </w:rPr>
              <w:t>0.0034</w:t>
            </w:r>
          </w:p>
        </w:tc>
        <w:tc>
          <w:tcPr>
            <w:tcW w:w="54pt" w:type="dxa"/>
          </w:tcPr>
          <w:p w14:paraId="5E6D3891" w14:textId="77777777" w:rsidR="00AA14CE" w:rsidRDefault="00AA14CE" w:rsidP="009D69D9">
            <w:r w:rsidRPr="00347D23">
              <w:rPr>
                <w:b/>
                <w:color w:val="00B050"/>
                <w:sz w:val="16"/>
              </w:rPr>
              <w:t>0.9984</w:t>
            </w:r>
          </w:p>
        </w:tc>
      </w:tr>
      <w:tr w:rsidR="00AA14CE" w14:paraId="55819DFC" w14:textId="77777777" w:rsidTr="00AA14CE">
        <w:trPr>
          <w:trHeight w:val="263"/>
          <w:jc w:val="center"/>
        </w:trPr>
        <w:tc>
          <w:tcPr>
            <w:tcW w:w="44.50pt" w:type="dxa"/>
          </w:tcPr>
          <w:p w14:paraId="2898C06B" w14:textId="77777777" w:rsidR="00AA14CE" w:rsidRDefault="00AA14CE" w:rsidP="009D69D9">
            <w:pPr>
              <w:pStyle w:val="TableParagraph"/>
              <w:ind w:start="10.55pt" w:end="10.10pt"/>
              <w:rPr>
                <w:b/>
                <w:sz w:val="16"/>
              </w:rPr>
            </w:pPr>
            <w:r>
              <w:rPr>
                <w:b/>
                <w:sz w:val="16"/>
              </w:rPr>
              <w:t>20</w:t>
            </w:r>
          </w:p>
        </w:tc>
        <w:tc>
          <w:tcPr>
            <w:tcW w:w="45pt" w:type="dxa"/>
          </w:tcPr>
          <w:p w14:paraId="071A8A96" w14:textId="77777777" w:rsidR="00AA14CE" w:rsidRPr="00347D23" w:rsidRDefault="00AA14CE" w:rsidP="009D69D9">
            <w:pPr>
              <w:pStyle w:val="TableParagraph"/>
              <w:ind w:start="2.10pt" w:end="1.60pt"/>
              <w:rPr>
                <w:b/>
                <w:bCs/>
                <w:sz w:val="16"/>
              </w:rPr>
            </w:pPr>
            <w:r w:rsidRPr="00347D23">
              <w:rPr>
                <w:b/>
                <w:bCs/>
                <w:color w:val="00B0F0"/>
                <w:sz w:val="16"/>
              </w:rPr>
              <w:t>0.0028</w:t>
            </w:r>
          </w:p>
        </w:tc>
        <w:tc>
          <w:tcPr>
            <w:tcW w:w="49.50pt" w:type="dxa"/>
          </w:tcPr>
          <w:p w14:paraId="20435B6F" w14:textId="77777777" w:rsidR="00AA14CE" w:rsidRPr="006D5611" w:rsidRDefault="00AA14CE" w:rsidP="009D69D9">
            <w:pPr>
              <w:pStyle w:val="TableParagraph"/>
              <w:ind w:start="12.65pt"/>
              <w:rPr>
                <w:sz w:val="16"/>
              </w:rPr>
            </w:pPr>
            <w:r w:rsidRPr="006D5611">
              <w:rPr>
                <w:sz w:val="16"/>
              </w:rPr>
              <w:t>0.9978</w:t>
            </w:r>
          </w:p>
        </w:tc>
        <w:tc>
          <w:tcPr>
            <w:tcW w:w="49.50pt" w:type="dxa"/>
          </w:tcPr>
          <w:p w14:paraId="53177AFA" w14:textId="77777777" w:rsidR="00AA14CE" w:rsidRPr="00F55DE5" w:rsidRDefault="00AA14CE" w:rsidP="009D69D9">
            <w:pPr>
              <w:pStyle w:val="TableParagraph"/>
              <w:ind w:start="12.70pt"/>
              <w:rPr>
                <w:sz w:val="16"/>
              </w:rPr>
            </w:pPr>
            <w:r w:rsidRPr="00F55DE5">
              <w:rPr>
                <w:color w:val="000000" w:themeColor="text1"/>
                <w:sz w:val="16"/>
              </w:rPr>
              <w:t>0.0028</w:t>
            </w:r>
          </w:p>
        </w:tc>
        <w:tc>
          <w:tcPr>
            <w:tcW w:w="54pt" w:type="dxa"/>
          </w:tcPr>
          <w:p w14:paraId="46D5B7DD" w14:textId="77777777" w:rsidR="00AA14CE" w:rsidRPr="006D5611" w:rsidRDefault="00AA14CE" w:rsidP="009D69D9">
            <w:pPr>
              <w:pStyle w:val="TableParagraph"/>
              <w:ind w:end="14.55pt"/>
              <w:rPr>
                <w:b/>
                <w:sz w:val="16"/>
              </w:rPr>
            </w:pPr>
            <w:r w:rsidRPr="00347D23">
              <w:rPr>
                <w:b/>
                <w:color w:val="00B050"/>
                <w:sz w:val="16"/>
              </w:rPr>
              <w:t>0.9861</w:t>
            </w:r>
          </w:p>
        </w:tc>
        <w:tc>
          <w:tcPr>
            <w:tcW w:w="41.10pt" w:type="dxa"/>
          </w:tcPr>
          <w:p w14:paraId="0FFB7A78" w14:textId="77777777" w:rsidR="00AA14CE" w:rsidRPr="00347D23" w:rsidRDefault="00AA14CE" w:rsidP="009D69D9">
            <w:pPr>
              <w:rPr>
                <w:b/>
                <w:bCs/>
              </w:rPr>
            </w:pPr>
            <w:r w:rsidRPr="00347D23">
              <w:rPr>
                <w:b/>
                <w:bCs/>
                <w:color w:val="00B0F0"/>
                <w:sz w:val="16"/>
              </w:rPr>
              <w:t>0.0027</w:t>
            </w:r>
          </w:p>
        </w:tc>
        <w:tc>
          <w:tcPr>
            <w:tcW w:w="54pt" w:type="dxa"/>
          </w:tcPr>
          <w:p w14:paraId="3D9617A0" w14:textId="77777777" w:rsidR="00AA14CE" w:rsidRDefault="00AA14CE" w:rsidP="009D69D9">
            <w:r>
              <w:rPr>
                <w:sz w:val="16"/>
              </w:rPr>
              <w:t>0.9891</w:t>
            </w:r>
          </w:p>
        </w:tc>
        <w:tc>
          <w:tcPr>
            <w:tcW w:w="54pt" w:type="dxa"/>
          </w:tcPr>
          <w:p w14:paraId="42151A49" w14:textId="77777777" w:rsidR="00AA14CE" w:rsidRDefault="00AA14CE" w:rsidP="009D69D9">
            <w:r>
              <w:rPr>
                <w:sz w:val="16"/>
              </w:rPr>
              <w:t>0.0034</w:t>
            </w:r>
          </w:p>
        </w:tc>
        <w:tc>
          <w:tcPr>
            <w:tcW w:w="54pt" w:type="dxa"/>
          </w:tcPr>
          <w:p w14:paraId="3E9E2F19" w14:textId="77777777" w:rsidR="00AA14CE" w:rsidRDefault="00AA14CE" w:rsidP="009D69D9">
            <w:r>
              <w:rPr>
                <w:sz w:val="16"/>
              </w:rPr>
              <w:t>0.9901</w:t>
            </w:r>
          </w:p>
        </w:tc>
      </w:tr>
    </w:tbl>
    <w:p w14:paraId="6AB74F3E" w14:textId="77777777" w:rsidR="003D1D7D" w:rsidRPr="000B3780" w:rsidRDefault="003D1D7D" w:rsidP="003D1D7D">
      <w:pPr>
        <w:ind w:firstLine="14.40pt"/>
        <w:jc w:val="both"/>
      </w:pPr>
    </w:p>
    <w:p w14:paraId="401EC290" w14:textId="6E74FF9D" w:rsidR="00AA14CE" w:rsidRDefault="003D1D7D" w:rsidP="003D1D7D">
      <w:pPr>
        <w:pStyle w:val="tablehead"/>
        <w:spacing w:before="0pt"/>
      </w:pPr>
      <w:r w:rsidRPr="00C72DFE">
        <w:t>Classification Parameters</w:t>
      </w:r>
      <w:r w:rsidR="0094687B" w:rsidRPr="0094687B">
        <w:t xml:space="preserve"> Class-wise Accuracy Parameters using Learning Rate of 0.0005</w:t>
      </w:r>
      <w:r w:rsidR="00F60EC3">
        <w:t>.</w:t>
      </w:r>
    </w:p>
    <w:tbl>
      <w:tblPr>
        <w:tblStyle w:val="TableGrid"/>
        <w:tblW w:w="0pt" w:type="dxa"/>
        <w:jc w:val="center"/>
        <w:tblLook w:firstRow="1" w:lastRow="0" w:firstColumn="1" w:lastColumn="0" w:noHBand="0" w:noVBand="1"/>
      </w:tblPr>
      <w:tblGrid>
        <w:gridCol w:w="1258"/>
        <w:gridCol w:w="1020"/>
        <w:gridCol w:w="1046"/>
        <w:gridCol w:w="871"/>
        <w:gridCol w:w="1011"/>
        <w:gridCol w:w="1020"/>
        <w:gridCol w:w="1028"/>
        <w:gridCol w:w="1017"/>
        <w:gridCol w:w="1079"/>
      </w:tblGrid>
      <w:tr w:rsidR="002F1768" w:rsidRPr="002F1768" w14:paraId="7402727F" w14:textId="77777777" w:rsidTr="002F1768">
        <w:trPr>
          <w:trHeight w:val="262"/>
          <w:jc w:val="center"/>
        </w:trPr>
        <w:tc>
          <w:tcPr>
            <w:tcW w:w="62.90pt" w:type="dxa"/>
            <w:vMerge w:val="restart"/>
          </w:tcPr>
          <w:p w14:paraId="6821EBFE" w14:textId="77777777" w:rsidR="002F1768" w:rsidRPr="002F1768" w:rsidRDefault="002F1768" w:rsidP="009D69D9">
            <w:pPr>
              <w:rPr>
                <w:rFonts w:ascii="Times New Roman" w:hAnsi="Times New Roman" w:cs="Times New Roman"/>
                <w:b/>
                <w:sz w:val="16"/>
                <w:szCs w:val="16"/>
              </w:rPr>
            </w:pPr>
            <w:r w:rsidRPr="002F1768">
              <w:rPr>
                <w:rFonts w:ascii="Times New Roman" w:hAnsi="Times New Roman" w:cs="Times New Roman"/>
                <w:b/>
                <w:sz w:val="16"/>
                <w:szCs w:val="16"/>
              </w:rPr>
              <w:t>Class</w:t>
            </w:r>
          </w:p>
        </w:tc>
        <w:tc>
          <w:tcPr>
            <w:tcW w:w="197.40pt" w:type="dxa"/>
            <w:gridSpan w:val="4"/>
          </w:tcPr>
          <w:p w14:paraId="786763EF" w14:textId="77777777" w:rsidR="002F1768" w:rsidRPr="002F1768" w:rsidRDefault="002F1768" w:rsidP="009D69D9">
            <w:pPr>
              <w:rPr>
                <w:rFonts w:ascii="Times New Roman" w:hAnsi="Times New Roman" w:cs="Times New Roman"/>
                <w:b/>
                <w:sz w:val="16"/>
                <w:szCs w:val="16"/>
              </w:rPr>
            </w:pPr>
            <w:r w:rsidRPr="002F1768">
              <w:rPr>
                <w:rFonts w:ascii="Times New Roman" w:hAnsi="Times New Roman" w:cs="Times New Roman"/>
                <w:b/>
                <w:sz w:val="16"/>
                <w:szCs w:val="16"/>
              </w:rPr>
              <w:t>Adam optimizer</w:t>
            </w:r>
          </w:p>
        </w:tc>
        <w:tc>
          <w:tcPr>
            <w:tcW w:w="207.20pt" w:type="dxa"/>
            <w:gridSpan w:val="4"/>
          </w:tcPr>
          <w:p w14:paraId="3171C0E9" w14:textId="77777777" w:rsidR="002F1768" w:rsidRPr="002F1768" w:rsidRDefault="002F1768" w:rsidP="009D69D9">
            <w:pPr>
              <w:rPr>
                <w:rFonts w:ascii="Times New Roman" w:hAnsi="Times New Roman" w:cs="Times New Roman"/>
                <w:b/>
                <w:sz w:val="16"/>
                <w:szCs w:val="16"/>
              </w:rPr>
            </w:pPr>
            <w:r w:rsidRPr="002F1768">
              <w:rPr>
                <w:rFonts w:ascii="Times New Roman" w:hAnsi="Times New Roman" w:cs="Times New Roman"/>
                <w:b/>
                <w:sz w:val="16"/>
                <w:szCs w:val="16"/>
              </w:rPr>
              <w:t>Gradient Decent optimizer</w:t>
            </w:r>
          </w:p>
        </w:tc>
      </w:tr>
      <w:tr w:rsidR="002F1768" w:rsidRPr="002F1768" w14:paraId="62AACA17" w14:textId="77777777" w:rsidTr="002F1768">
        <w:trPr>
          <w:trHeight w:val="248"/>
          <w:jc w:val="center"/>
        </w:trPr>
        <w:tc>
          <w:tcPr>
            <w:tcW w:w="62.90pt" w:type="dxa"/>
            <w:vMerge/>
          </w:tcPr>
          <w:p w14:paraId="1CEF79C2" w14:textId="77777777" w:rsidR="002F1768" w:rsidRPr="002F1768" w:rsidRDefault="002F1768" w:rsidP="009D69D9">
            <w:pPr>
              <w:rPr>
                <w:rFonts w:ascii="Times New Roman" w:hAnsi="Times New Roman" w:cs="Times New Roman"/>
                <w:b/>
                <w:sz w:val="16"/>
                <w:szCs w:val="16"/>
              </w:rPr>
            </w:pPr>
          </w:p>
        </w:tc>
        <w:tc>
          <w:tcPr>
            <w:tcW w:w="51pt" w:type="dxa"/>
          </w:tcPr>
          <w:p w14:paraId="2A1ED8A0"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Accuracy</w:t>
            </w:r>
          </w:p>
        </w:tc>
        <w:tc>
          <w:tcPr>
            <w:tcW w:w="52.30pt" w:type="dxa"/>
          </w:tcPr>
          <w:p w14:paraId="7C694119"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Precision</w:t>
            </w:r>
          </w:p>
        </w:tc>
        <w:tc>
          <w:tcPr>
            <w:tcW w:w="43.55pt" w:type="dxa"/>
          </w:tcPr>
          <w:p w14:paraId="6CF34727"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Recall</w:t>
            </w:r>
          </w:p>
        </w:tc>
        <w:tc>
          <w:tcPr>
            <w:tcW w:w="50.55pt" w:type="dxa"/>
          </w:tcPr>
          <w:p w14:paraId="4BFD92BC"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F1-Score</w:t>
            </w:r>
          </w:p>
        </w:tc>
        <w:tc>
          <w:tcPr>
            <w:tcW w:w="51pt" w:type="dxa"/>
          </w:tcPr>
          <w:p w14:paraId="59F321F8"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Accuracy</w:t>
            </w:r>
          </w:p>
        </w:tc>
        <w:tc>
          <w:tcPr>
            <w:tcW w:w="51.40pt" w:type="dxa"/>
          </w:tcPr>
          <w:p w14:paraId="5F6B019B"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Precision</w:t>
            </w:r>
          </w:p>
        </w:tc>
        <w:tc>
          <w:tcPr>
            <w:tcW w:w="50.85pt" w:type="dxa"/>
          </w:tcPr>
          <w:p w14:paraId="27298155"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Recall</w:t>
            </w:r>
          </w:p>
        </w:tc>
        <w:tc>
          <w:tcPr>
            <w:tcW w:w="53.95pt" w:type="dxa"/>
          </w:tcPr>
          <w:p w14:paraId="7E53748A" w14:textId="77777777" w:rsidR="002F1768" w:rsidRPr="00806B94" w:rsidRDefault="002F1768" w:rsidP="009D69D9">
            <w:pPr>
              <w:rPr>
                <w:rFonts w:ascii="Times New Roman" w:hAnsi="Times New Roman" w:cs="Times New Roman"/>
                <w:b/>
                <w:bCs/>
                <w:i/>
                <w:iCs/>
                <w:sz w:val="16"/>
                <w:szCs w:val="16"/>
              </w:rPr>
            </w:pPr>
            <w:r w:rsidRPr="00806B94">
              <w:rPr>
                <w:rFonts w:ascii="Times New Roman" w:hAnsi="Times New Roman" w:cs="Times New Roman"/>
                <w:b/>
                <w:bCs/>
                <w:i/>
                <w:iCs/>
                <w:sz w:val="16"/>
                <w:szCs w:val="16"/>
              </w:rPr>
              <w:t>F1-Score</w:t>
            </w:r>
          </w:p>
        </w:tc>
      </w:tr>
      <w:tr w:rsidR="002F1768" w:rsidRPr="002F1768" w14:paraId="2336BFFD" w14:textId="77777777" w:rsidTr="002F1768">
        <w:trPr>
          <w:trHeight w:val="262"/>
          <w:jc w:val="center"/>
        </w:trPr>
        <w:tc>
          <w:tcPr>
            <w:tcW w:w="62.90pt" w:type="dxa"/>
          </w:tcPr>
          <w:p w14:paraId="4D17CD37" w14:textId="77777777" w:rsidR="002F1768" w:rsidRPr="002F1768" w:rsidRDefault="002F1768" w:rsidP="009D69D9">
            <w:pPr>
              <w:rPr>
                <w:rFonts w:ascii="Times New Roman" w:hAnsi="Times New Roman" w:cs="Times New Roman"/>
                <w:b/>
                <w:sz w:val="16"/>
                <w:szCs w:val="16"/>
              </w:rPr>
            </w:pPr>
            <w:r w:rsidRPr="002F1768">
              <w:rPr>
                <w:rFonts w:ascii="Times New Roman" w:hAnsi="Times New Roman" w:cs="Times New Roman"/>
                <w:b/>
                <w:sz w:val="16"/>
                <w:szCs w:val="16"/>
              </w:rPr>
              <w:t>COVID-19</w:t>
            </w:r>
          </w:p>
        </w:tc>
        <w:tc>
          <w:tcPr>
            <w:tcW w:w="51pt" w:type="dxa"/>
          </w:tcPr>
          <w:p w14:paraId="2528904C"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0.99</w:t>
            </w:r>
          </w:p>
        </w:tc>
        <w:tc>
          <w:tcPr>
            <w:tcW w:w="52.30pt" w:type="dxa"/>
          </w:tcPr>
          <w:p w14:paraId="20347ADE"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c>
          <w:tcPr>
            <w:tcW w:w="43.55pt" w:type="dxa"/>
          </w:tcPr>
          <w:p w14:paraId="185A6686"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0.99</w:t>
            </w:r>
          </w:p>
        </w:tc>
        <w:tc>
          <w:tcPr>
            <w:tcW w:w="50.55pt" w:type="dxa"/>
          </w:tcPr>
          <w:p w14:paraId="5F1BEE48"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c>
          <w:tcPr>
            <w:tcW w:w="51pt" w:type="dxa"/>
          </w:tcPr>
          <w:p w14:paraId="4D91248F"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0.96</w:t>
            </w:r>
          </w:p>
        </w:tc>
        <w:tc>
          <w:tcPr>
            <w:tcW w:w="51.40pt" w:type="dxa"/>
          </w:tcPr>
          <w:p w14:paraId="54346B13"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0.97</w:t>
            </w:r>
          </w:p>
        </w:tc>
        <w:tc>
          <w:tcPr>
            <w:tcW w:w="50.85pt" w:type="dxa"/>
          </w:tcPr>
          <w:p w14:paraId="79FC8BAB"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c>
          <w:tcPr>
            <w:tcW w:w="53.95pt" w:type="dxa"/>
          </w:tcPr>
          <w:p w14:paraId="6887222B"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r>
      <w:tr w:rsidR="002F1768" w:rsidRPr="002F1768" w14:paraId="346F5589" w14:textId="77777777" w:rsidTr="002F1768">
        <w:trPr>
          <w:trHeight w:val="248"/>
          <w:jc w:val="center"/>
        </w:trPr>
        <w:tc>
          <w:tcPr>
            <w:tcW w:w="62.90pt" w:type="dxa"/>
          </w:tcPr>
          <w:p w14:paraId="067003C3" w14:textId="77777777" w:rsidR="002F1768" w:rsidRPr="002F1768" w:rsidRDefault="002F1768" w:rsidP="009D69D9">
            <w:pPr>
              <w:rPr>
                <w:rFonts w:ascii="Times New Roman" w:hAnsi="Times New Roman" w:cs="Times New Roman"/>
                <w:b/>
                <w:sz w:val="16"/>
                <w:szCs w:val="16"/>
              </w:rPr>
            </w:pPr>
            <w:r w:rsidRPr="002F1768">
              <w:rPr>
                <w:rFonts w:ascii="Times New Roman" w:hAnsi="Times New Roman" w:cs="Times New Roman"/>
                <w:b/>
                <w:sz w:val="16"/>
                <w:szCs w:val="16"/>
              </w:rPr>
              <w:t>Pneumonia</w:t>
            </w:r>
          </w:p>
        </w:tc>
        <w:tc>
          <w:tcPr>
            <w:tcW w:w="51pt" w:type="dxa"/>
          </w:tcPr>
          <w:p w14:paraId="124D01D2"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c>
          <w:tcPr>
            <w:tcW w:w="52.30pt" w:type="dxa"/>
          </w:tcPr>
          <w:p w14:paraId="2F4B8EAF"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0.97</w:t>
            </w:r>
          </w:p>
        </w:tc>
        <w:tc>
          <w:tcPr>
            <w:tcW w:w="43.55pt" w:type="dxa"/>
          </w:tcPr>
          <w:p w14:paraId="00ADAEAA"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c>
          <w:tcPr>
            <w:tcW w:w="50.55pt" w:type="dxa"/>
          </w:tcPr>
          <w:p w14:paraId="22125021"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c>
          <w:tcPr>
            <w:tcW w:w="51pt" w:type="dxa"/>
          </w:tcPr>
          <w:p w14:paraId="3398C773"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0.97</w:t>
            </w:r>
          </w:p>
        </w:tc>
        <w:tc>
          <w:tcPr>
            <w:tcW w:w="51.40pt" w:type="dxa"/>
          </w:tcPr>
          <w:p w14:paraId="0728545F"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0.99</w:t>
            </w:r>
          </w:p>
        </w:tc>
        <w:tc>
          <w:tcPr>
            <w:tcW w:w="50.85pt" w:type="dxa"/>
          </w:tcPr>
          <w:p w14:paraId="31396437"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0.98</w:t>
            </w:r>
          </w:p>
        </w:tc>
        <w:tc>
          <w:tcPr>
            <w:tcW w:w="53.95pt" w:type="dxa"/>
          </w:tcPr>
          <w:p w14:paraId="01C66DCF" w14:textId="77777777" w:rsidR="002F1768" w:rsidRPr="002F1768" w:rsidRDefault="002F1768" w:rsidP="009D69D9">
            <w:pPr>
              <w:rPr>
                <w:rFonts w:ascii="Times New Roman" w:hAnsi="Times New Roman" w:cs="Times New Roman"/>
                <w:sz w:val="16"/>
                <w:szCs w:val="16"/>
              </w:rPr>
            </w:pPr>
            <w:r w:rsidRPr="002F1768">
              <w:rPr>
                <w:rFonts w:ascii="Times New Roman" w:hAnsi="Times New Roman" w:cs="Times New Roman"/>
                <w:sz w:val="16"/>
                <w:szCs w:val="16"/>
              </w:rPr>
              <w:t>0.96</w:t>
            </w:r>
          </w:p>
        </w:tc>
      </w:tr>
    </w:tbl>
    <w:p w14:paraId="25AFE623" w14:textId="0F6B04F3" w:rsidR="00AA14CE" w:rsidRPr="00AA14CE" w:rsidRDefault="00AA14CE" w:rsidP="00887352">
      <w:pPr>
        <w:jc w:val="both"/>
        <w:sectPr w:rsidR="00AA14CE" w:rsidRPr="00AA14CE" w:rsidSect="00152EE4">
          <w:type w:val="continuous"/>
          <w:pgSz w:w="595.30pt" w:h="841.90pt" w:code="9"/>
          <w:pgMar w:top="54pt" w:right="45.35pt" w:bottom="72pt" w:left="45.35pt" w:header="36pt" w:footer="36pt" w:gutter="0pt"/>
          <w:cols w:space="18pt"/>
          <w:docGrid w:linePitch="360"/>
        </w:sectPr>
      </w:pPr>
    </w:p>
    <w:p w14:paraId="3F00F126" w14:textId="6E1B910F" w:rsidR="00A36CC6" w:rsidRPr="007E3792" w:rsidRDefault="00D66EFF" w:rsidP="008E0EFA">
      <w:pPr>
        <w:pStyle w:val="figurecaption"/>
        <w:numPr>
          <w:ilvl w:val="0"/>
          <w:numId w:val="0"/>
        </w:numPr>
        <w:spacing w:before="0pt"/>
        <w:ind w:firstLine="14.40pt"/>
        <w:rPr>
          <w:iCs/>
          <w:sz w:val="20"/>
          <w:szCs w:val="20"/>
        </w:rPr>
      </w:pPr>
      <w:r w:rsidRPr="00D66EFF">
        <w:rPr>
          <w:iCs/>
          <w:sz w:val="20"/>
          <w:szCs w:val="20"/>
        </w:rPr>
        <w:t>Table V shows the class-wise accuracy, precision, recall, and F1-sore of the DSS by using two different optimizers. Adam optimizer achieved better classification parameters as compared to gradient descent. COVID cough achieved 99% accuracy and pneumonia 98% test accuracy. Precision is considered as a measurement of excellence, whereas recall can be viewed as a measurement of volume. A higher precision suggests that an algorithm provides more effective findings than superfluous ones, whereas a high recall means that an algorithm delivers the majority of accurate evidence. Precision, recall, and F1-score all are around 98% or more. Mathematically,</w:t>
      </w:r>
    </w:p>
    <w:p w14:paraId="666437E2" w14:textId="77777777" w:rsidR="008E0EFA" w:rsidRDefault="00A36CC6" w:rsidP="00A36CC6">
      <w:pPr>
        <w:pStyle w:val="figurecaption"/>
        <w:numPr>
          <w:ilvl w:val="0"/>
          <w:numId w:val="0"/>
        </w:numPr>
        <w:jc w:val="start"/>
        <w:rPr>
          <w:sz w:val="20"/>
          <w:szCs w:val="20"/>
        </w:rPr>
      </w:pPr>
      <m:oMath>
        <m:r>
          <m:rPr>
            <m:sty m:val="p"/>
          </m:rPr>
          <w:rPr>
            <w:rFonts w:ascii="Cambria Math" w:hAnsi="Cambria Math"/>
            <w:sz w:val="20"/>
            <w:szCs w:val="20"/>
          </w:rPr>
          <m:t>Accuracy=</m:t>
        </m:r>
        <m:f>
          <m:fPr>
            <m:ctrlPr>
              <w:rPr>
                <w:rFonts w:ascii="Cambria Math" w:hAnsi="Cambria Math"/>
                <w:sz w:val="20"/>
                <w:szCs w:val="20"/>
              </w:rPr>
            </m:ctrlPr>
          </m:fPr>
          <m:num>
            <m:nary>
              <m:naryPr>
                <m:chr m:val="∑"/>
                <m:limLoc m:val="undOvr"/>
                <m:subHide m:val="1"/>
                <m:supHide m:val="1"/>
                <m:ctrlPr>
                  <w:rPr>
                    <w:rFonts w:ascii="Cambria Math" w:hAnsi="Cambria Math"/>
                    <w:sz w:val="20"/>
                    <w:szCs w:val="20"/>
                  </w:rPr>
                </m:ctrlPr>
              </m:naryPr>
              <m:sub/>
              <m:sup/>
              <m:e>
                <m:r>
                  <w:rPr>
                    <w:rFonts w:ascii="Cambria Math" w:hAnsi="Cambria Math"/>
                    <w:sz w:val="20"/>
                    <w:szCs w:val="20"/>
                  </w:rPr>
                  <m:t>TP</m:t>
                </m:r>
                <m:r>
                  <m:rPr>
                    <m:sty m:val="p"/>
                  </m:rPr>
                  <w:rPr>
                    <w:rFonts w:ascii="Cambria Math" w:hAnsi="Cambria Math"/>
                    <w:sz w:val="20"/>
                    <w:szCs w:val="20"/>
                  </w:rPr>
                  <m:t xml:space="preserve">+ </m:t>
                </m:r>
                <m:r>
                  <w:rPr>
                    <w:rFonts w:ascii="Cambria Math" w:hAnsi="Cambria Math"/>
                    <w:sz w:val="20"/>
                    <w:szCs w:val="20"/>
                  </w:rPr>
                  <m:t>TN</m:t>
                </m:r>
              </m:e>
            </m:nary>
          </m:num>
          <m:den>
            <m:nary>
              <m:naryPr>
                <m:chr m:val="∑"/>
                <m:limLoc m:val="undOvr"/>
                <m:subHide m:val="1"/>
                <m:supHide m:val="1"/>
                <m:ctrlPr>
                  <w:rPr>
                    <w:rFonts w:ascii="Cambria Math" w:hAnsi="Cambria Math"/>
                    <w:sz w:val="20"/>
                    <w:szCs w:val="20"/>
                  </w:rPr>
                </m:ctrlPr>
              </m:naryPr>
              <m:sub/>
              <m:sup/>
              <m:e>
                <m:r>
                  <w:rPr>
                    <w:rFonts w:ascii="Cambria Math" w:hAnsi="Cambria Math"/>
                    <w:sz w:val="20"/>
                    <w:szCs w:val="20"/>
                  </w:rPr>
                  <m:t>TP</m:t>
                </m:r>
              </m:e>
            </m:nary>
            <m:r>
              <m:rPr>
                <m:sty m:val="p"/>
              </m:rPr>
              <w:rPr>
                <w:rFonts w:ascii="Cambria Math" w:hAnsi="Cambria Math"/>
                <w:sz w:val="20"/>
                <w:szCs w:val="20"/>
              </w:rPr>
              <m:t>+</m:t>
            </m:r>
            <m:r>
              <w:rPr>
                <w:rFonts w:ascii="Cambria Math" w:hAnsi="Cambria Math"/>
                <w:sz w:val="20"/>
                <w:szCs w:val="20"/>
              </w:rPr>
              <m:t>FP</m:t>
            </m:r>
            <m:r>
              <m:rPr>
                <m:sty m:val="p"/>
              </m:rPr>
              <w:rPr>
                <w:rFonts w:ascii="Cambria Math" w:hAnsi="Cambria Math"/>
                <w:sz w:val="20"/>
                <w:szCs w:val="20"/>
              </w:rPr>
              <m:t>+</m:t>
            </m:r>
            <m:r>
              <w:rPr>
                <w:rFonts w:ascii="Cambria Math" w:hAnsi="Cambria Math"/>
                <w:sz w:val="20"/>
                <w:szCs w:val="20"/>
              </w:rPr>
              <m:t>FN</m:t>
            </m:r>
            <m:r>
              <m:rPr>
                <m:sty m:val="p"/>
              </m:rPr>
              <w:rPr>
                <w:rFonts w:ascii="Cambria Math" w:hAnsi="Cambria Math"/>
                <w:sz w:val="20"/>
                <w:szCs w:val="20"/>
              </w:rPr>
              <m:t>+</m:t>
            </m:r>
            <m:r>
              <w:rPr>
                <w:rFonts w:ascii="Cambria Math" w:hAnsi="Cambria Math"/>
                <w:sz w:val="20"/>
                <w:szCs w:val="20"/>
              </w:rPr>
              <m:t>TN</m:t>
            </m:r>
          </m:den>
        </m:f>
        <m:r>
          <m:rPr>
            <m:sty m:val="p"/>
          </m:rPr>
          <w:rPr>
            <w:rFonts w:ascii="Cambria Math" w:hAnsi="Cambria Math"/>
            <w:sz w:val="20"/>
            <w:szCs w:val="20"/>
          </w:rPr>
          <m:t xml:space="preserve"> </m:t>
        </m:r>
      </m:oMath>
      <w:r w:rsidRPr="002C18F8">
        <w:rPr>
          <w:sz w:val="20"/>
          <w:szCs w:val="20"/>
        </w:rPr>
        <w:t xml:space="preserve"> </w:t>
      </w:r>
      <w:r w:rsidRPr="002C18F8">
        <w:rPr>
          <w:sz w:val="20"/>
          <w:szCs w:val="20"/>
        </w:rPr>
        <w:tab/>
      </w:r>
      <w:r w:rsidRPr="002C18F8">
        <w:rPr>
          <w:sz w:val="20"/>
          <w:szCs w:val="20"/>
        </w:rPr>
        <w:tab/>
      </w:r>
      <w:r w:rsidRPr="002C18F8">
        <w:rPr>
          <w:sz w:val="20"/>
          <w:szCs w:val="20"/>
        </w:rPr>
        <w:tab/>
        <w:t>(</w:t>
      </w:r>
      <w:r w:rsidR="00C20681">
        <w:rPr>
          <w:sz w:val="20"/>
          <w:szCs w:val="20"/>
        </w:rPr>
        <w:t>7</w:t>
      </w:r>
      <w:r w:rsidRPr="002C18F8">
        <w:rPr>
          <w:sz w:val="20"/>
          <w:szCs w:val="20"/>
        </w:rPr>
        <w:t>)</w:t>
      </w:r>
      <w:r w:rsidR="008E0EFA">
        <w:rPr>
          <w:sz w:val="20"/>
          <w:szCs w:val="20"/>
        </w:rPr>
        <w:t xml:space="preserve"> </w:t>
      </w:r>
    </w:p>
    <w:p w14:paraId="2925CF83" w14:textId="1215B8EE" w:rsidR="00A36CC6" w:rsidRPr="002C18F8" w:rsidRDefault="00A36CC6" w:rsidP="00A36CC6">
      <w:pPr>
        <w:pStyle w:val="figurecaption"/>
        <w:numPr>
          <w:ilvl w:val="0"/>
          <w:numId w:val="0"/>
        </w:numPr>
        <w:jc w:val="start"/>
        <w:rPr>
          <w:sz w:val="20"/>
          <w:szCs w:val="20"/>
        </w:rPr>
      </w:pPr>
      <m:oMath>
        <m:r>
          <m:rPr>
            <m:sty m:val="p"/>
          </m:rPr>
          <w:rPr>
            <w:rFonts w:ascii="Cambria Math" w:hAnsi="Cambria Math"/>
            <w:sz w:val="20"/>
            <w:szCs w:val="20"/>
          </w:rPr>
          <m:t>Precison=</m:t>
        </m:r>
        <m:f>
          <m:fPr>
            <m:ctrlPr>
              <w:rPr>
                <w:rFonts w:ascii="Cambria Math" w:hAnsi="Cambria Math"/>
                <w:sz w:val="20"/>
                <w:szCs w:val="20"/>
              </w:rPr>
            </m:ctrlPr>
          </m:fPr>
          <m:num>
            <m:nary>
              <m:naryPr>
                <m:chr m:val="∑"/>
                <m:limLoc m:val="undOvr"/>
                <m:subHide m:val="1"/>
                <m:supHide m:val="1"/>
                <m:ctrlPr>
                  <w:rPr>
                    <w:rFonts w:ascii="Cambria Math" w:hAnsi="Cambria Math"/>
                    <w:sz w:val="20"/>
                    <w:szCs w:val="20"/>
                  </w:rPr>
                </m:ctrlPr>
              </m:naryPr>
              <m:sub/>
              <m:sup/>
              <m:e>
                <m:r>
                  <w:rPr>
                    <w:rFonts w:ascii="Cambria Math" w:hAnsi="Cambria Math"/>
                    <w:sz w:val="20"/>
                    <w:szCs w:val="20"/>
                  </w:rPr>
                  <m:t>TP</m:t>
                </m:r>
              </m:e>
            </m:nary>
          </m:num>
          <m:den>
            <m:nary>
              <m:naryPr>
                <m:chr m:val="∑"/>
                <m:limLoc m:val="undOvr"/>
                <m:subHide m:val="1"/>
                <m:supHide m:val="1"/>
                <m:ctrlPr>
                  <w:rPr>
                    <w:rFonts w:ascii="Cambria Math" w:hAnsi="Cambria Math"/>
                    <w:sz w:val="20"/>
                    <w:szCs w:val="20"/>
                  </w:rPr>
                </m:ctrlPr>
              </m:naryPr>
              <m:sub/>
              <m:sup/>
              <m:e>
                <m:r>
                  <w:rPr>
                    <w:rFonts w:ascii="Cambria Math" w:hAnsi="Cambria Math"/>
                    <w:sz w:val="20"/>
                    <w:szCs w:val="20"/>
                  </w:rPr>
                  <m:t>TP</m:t>
                </m:r>
              </m:e>
            </m:nary>
            <m:r>
              <m:rPr>
                <m:sty m:val="p"/>
              </m:rPr>
              <w:rPr>
                <w:rFonts w:ascii="Cambria Math" w:hAnsi="Cambria Math"/>
                <w:sz w:val="20"/>
                <w:szCs w:val="20"/>
              </w:rPr>
              <m:t>+</m:t>
            </m:r>
            <m:r>
              <w:rPr>
                <w:rFonts w:ascii="Cambria Math" w:hAnsi="Cambria Math"/>
                <w:sz w:val="20"/>
                <w:szCs w:val="20"/>
              </w:rPr>
              <m:t>FP</m:t>
            </m:r>
          </m:den>
        </m:f>
        <m:r>
          <m:rPr>
            <m:sty m:val="p"/>
          </m:rPr>
          <w:rPr>
            <w:rFonts w:ascii="Cambria Math" w:hAnsi="Cambria Math"/>
            <w:sz w:val="20"/>
            <w:szCs w:val="20"/>
          </w:rPr>
          <m:t xml:space="preserve"> </m:t>
        </m:r>
      </m:oMath>
      <w:r w:rsidRPr="002C18F8">
        <w:rPr>
          <w:sz w:val="20"/>
          <w:szCs w:val="20"/>
        </w:rPr>
        <w:t xml:space="preserve"> </w:t>
      </w:r>
      <w:r w:rsidRPr="002C18F8">
        <w:rPr>
          <w:sz w:val="20"/>
          <w:szCs w:val="20"/>
        </w:rPr>
        <w:tab/>
      </w:r>
      <w:r w:rsidRPr="002C18F8">
        <w:rPr>
          <w:sz w:val="20"/>
          <w:szCs w:val="20"/>
        </w:rPr>
        <w:tab/>
      </w:r>
      <w:r w:rsidRPr="002C18F8">
        <w:rPr>
          <w:sz w:val="20"/>
          <w:szCs w:val="20"/>
        </w:rPr>
        <w:tab/>
      </w:r>
      <w:r w:rsidRPr="002C18F8">
        <w:rPr>
          <w:sz w:val="20"/>
          <w:szCs w:val="20"/>
        </w:rPr>
        <w:tab/>
        <w:t>(</w:t>
      </w:r>
      <w:r w:rsidR="00C20681">
        <w:rPr>
          <w:sz w:val="20"/>
          <w:szCs w:val="20"/>
        </w:rPr>
        <w:t>8</w:t>
      </w:r>
      <w:r w:rsidRPr="002C18F8">
        <w:rPr>
          <w:sz w:val="20"/>
          <w:szCs w:val="20"/>
        </w:rPr>
        <w:t>)</w:t>
      </w:r>
    </w:p>
    <w:p w14:paraId="2A96A97C" w14:textId="0C5F59AA" w:rsidR="00A36CC6" w:rsidRPr="002C18F8" w:rsidRDefault="00A36CC6" w:rsidP="00A36CC6">
      <w:pPr>
        <w:pStyle w:val="figurecaption"/>
        <w:numPr>
          <w:ilvl w:val="0"/>
          <w:numId w:val="0"/>
        </w:numPr>
        <w:jc w:val="start"/>
        <w:rPr>
          <w:sz w:val="20"/>
          <w:szCs w:val="20"/>
        </w:rPr>
      </w:pPr>
      <m:oMath>
        <m:r>
          <m:rPr>
            <m:sty m:val="p"/>
          </m:rPr>
          <w:rPr>
            <w:rFonts w:ascii="Cambria Math" w:hAnsi="Cambria Math"/>
            <w:sz w:val="20"/>
            <w:szCs w:val="20"/>
          </w:rPr>
          <m:t>Recall=</m:t>
        </m:r>
        <m:f>
          <m:fPr>
            <m:ctrlPr>
              <w:rPr>
                <w:rFonts w:ascii="Cambria Math" w:hAnsi="Cambria Math"/>
                <w:sz w:val="20"/>
                <w:szCs w:val="20"/>
              </w:rPr>
            </m:ctrlPr>
          </m:fPr>
          <m:num>
            <m:nary>
              <m:naryPr>
                <m:chr m:val="∑"/>
                <m:limLoc m:val="undOvr"/>
                <m:subHide m:val="1"/>
                <m:supHide m:val="1"/>
                <m:ctrlPr>
                  <w:rPr>
                    <w:rFonts w:ascii="Cambria Math" w:hAnsi="Cambria Math"/>
                    <w:sz w:val="20"/>
                    <w:szCs w:val="20"/>
                  </w:rPr>
                </m:ctrlPr>
              </m:naryPr>
              <m:sub/>
              <m:sup/>
              <m:e>
                <m:r>
                  <w:rPr>
                    <w:rFonts w:ascii="Cambria Math" w:hAnsi="Cambria Math"/>
                    <w:sz w:val="20"/>
                    <w:szCs w:val="20"/>
                  </w:rPr>
                  <m:t>TP</m:t>
                </m:r>
              </m:e>
            </m:nary>
          </m:num>
          <m:den>
            <m:nary>
              <m:naryPr>
                <m:chr m:val="∑"/>
                <m:limLoc m:val="undOvr"/>
                <m:subHide m:val="1"/>
                <m:supHide m:val="1"/>
                <m:ctrlPr>
                  <w:rPr>
                    <w:rFonts w:ascii="Cambria Math" w:hAnsi="Cambria Math"/>
                    <w:sz w:val="20"/>
                    <w:szCs w:val="20"/>
                  </w:rPr>
                </m:ctrlPr>
              </m:naryPr>
              <m:sub/>
              <m:sup/>
              <m:e>
                <m:r>
                  <w:rPr>
                    <w:rFonts w:ascii="Cambria Math" w:hAnsi="Cambria Math"/>
                    <w:sz w:val="20"/>
                    <w:szCs w:val="20"/>
                  </w:rPr>
                  <m:t>TP</m:t>
                </m:r>
              </m:e>
            </m:nary>
            <m:r>
              <m:rPr>
                <m:sty m:val="p"/>
              </m:rPr>
              <w:rPr>
                <w:rFonts w:ascii="Cambria Math" w:hAnsi="Cambria Math"/>
                <w:sz w:val="20"/>
                <w:szCs w:val="20"/>
              </w:rPr>
              <m:t>+</m:t>
            </m:r>
            <m:r>
              <w:rPr>
                <w:rFonts w:ascii="Cambria Math" w:hAnsi="Cambria Math"/>
                <w:sz w:val="20"/>
                <w:szCs w:val="20"/>
              </w:rPr>
              <m:t>FN</m:t>
            </m:r>
          </m:den>
        </m:f>
      </m:oMath>
      <w:r w:rsidRPr="002C18F8">
        <w:rPr>
          <w:sz w:val="20"/>
          <w:szCs w:val="20"/>
        </w:rPr>
        <w:t xml:space="preserve"> </w:t>
      </w:r>
      <w:r w:rsidRPr="002C18F8">
        <w:rPr>
          <w:sz w:val="20"/>
          <w:szCs w:val="20"/>
        </w:rPr>
        <w:tab/>
      </w:r>
      <w:r w:rsidRPr="002C18F8">
        <w:rPr>
          <w:sz w:val="20"/>
          <w:szCs w:val="20"/>
        </w:rPr>
        <w:tab/>
      </w:r>
      <w:r w:rsidRPr="002C18F8">
        <w:rPr>
          <w:sz w:val="20"/>
          <w:szCs w:val="20"/>
        </w:rPr>
        <w:tab/>
      </w:r>
      <w:r w:rsidRPr="002C18F8">
        <w:rPr>
          <w:sz w:val="20"/>
          <w:szCs w:val="20"/>
        </w:rPr>
        <w:tab/>
      </w:r>
      <w:r>
        <w:rPr>
          <w:sz w:val="20"/>
          <w:szCs w:val="20"/>
        </w:rPr>
        <w:tab/>
      </w:r>
      <w:r w:rsidRPr="002C18F8">
        <w:rPr>
          <w:sz w:val="20"/>
          <w:szCs w:val="20"/>
        </w:rPr>
        <w:t>(</w:t>
      </w:r>
      <w:r w:rsidR="00C20681">
        <w:rPr>
          <w:sz w:val="20"/>
          <w:szCs w:val="20"/>
        </w:rPr>
        <w:t>9</w:t>
      </w:r>
      <w:r w:rsidRPr="002C18F8">
        <w:rPr>
          <w:sz w:val="20"/>
          <w:szCs w:val="20"/>
        </w:rPr>
        <w:t>)</w:t>
      </w:r>
    </w:p>
    <w:p w14:paraId="70F0CC2A" w14:textId="2AABCACE" w:rsidR="00A36CC6" w:rsidRPr="00F80E4D" w:rsidRDefault="00A36CC6" w:rsidP="00A36CC6">
      <w:pPr>
        <w:pStyle w:val="figurecaption"/>
        <w:numPr>
          <w:ilvl w:val="0"/>
          <w:numId w:val="0"/>
        </w:numPr>
        <w:jc w:val="start"/>
      </w:pPr>
      <m:oMath>
        <m:r>
          <m:rPr>
            <m:sty m:val="p"/>
          </m:rPr>
          <w:rPr>
            <w:rFonts w:ascii="Cambria Math" w:hAnsi="Cambria Math"/>
            <w:sz w:val="20"/>
            <w:szCs w:val="20"/>
          </w:rPr>
          <m:t>F1score=</m:t>
        </m:r>
        <m:f>
          <m:fPr>
            <m:ctrlPr>
              <w:rPr>
                <w:rFonts w:ascii="Cambria Math" w:hAnsi="Cambria Math"/>
                <w:sz w:val="20"/>
                <w:szCs w:val="20"/>
              </w:rPr>
            </m:ctrlPr>
          </m:fPr>
          <m:num>
            <m:r>
              <w:rPr>
                <w:rFonts w:ascii="Cambria Math" w:hAnsi="Cambria Math"/>
                <w:sz w:val="20"/>
                <w:szCs w:val="20"/>
              </w:rPr>
              <m:t>TP</m:t>
            </m:r>
          </m:num>
          <m:den>
            <m:nary>
              <m:naryPr>
                <m:chr m:val="∑"/>
                <m:limLoc m:val="undOvr"/>
                <m:subHide m:val="1"/>
                <m:supHide m:val="1"/>
                <m:ctrlPr>
                  <w:rPr>
                    <w:rFonts w:ascii="Cambria Math" w:hAnsi="Cambria Math"/>
                    <w:sz w:val="20"/>
                    <w:szCs w:val="20"/>
                  </w:rPr>
                </m:ctrlPr>
              </m:naryPr>
              <m:sub/>
              <m:sup/>
              <m:e>
                <m:r>
                  <w:rPr>
                    <w:rFonts w:ascii="Cambria Math" w:hAnsi="Cambria Math"/>
                    <w:sz w:val="20"/>
                    <w:szCs w:val="20"/>
                  </w:rPr>
                  <m:t>TP</m:t>
                </m:r>
              </m:e>
            </m:nary>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(FP</m:t>
            </m:r>
            <m:r>
              <m:rPr>
                <m:sty m:val="p"/>
              </m:rPr>
              <w:rPr>
                <w:rFonts w:ascii="Cambria Math" w:hAnsi="Cambria Math"/>
                <w:sz w:val="20"/>
                <w:szCs w:val="20"/>
              </w:rPr>
              <m:t>+</m:t>
            </m:r>
            <m:r>
              <w:rPr>
                <w:rFonts w:ascii="Cambria Math" w:hAnsi="Cambria Math"/>
                <w:sz w:val="20"/>
                <w:szCs w:val="20"/>
              </w:rPr>
              <m:t>FN)</m:t>
            </m:r>
          </m:den>
        </m:f>
        <m:r>
          <m:rPr>
            <m:sty m:val="p"/>
          </m:rPr>
          <w:rPr>
            <w:rFonts w:ascii="Cambria Math" w:hAnsi="Cambria Math"/>
          </w:rPr>
          <m:t xml:space="preserve"> </m:t>
        </m:r>
      </m:oMath>
      <w:r>
        <w:t xml:space="preserve"> </w:t>
      </w:r>
      <w:r>
        <w:tab/>
      </w:r>
      <w:r>
        <w:tab/>
      </w:r>
      <w:r>
        <w:tab/>
      </w:r>
      <w:r>
        <w:tab/>
      </w:r>
      <w:r w:rsidRPr="007B077A">
        <w:rPr>
          <w:sz w:val="20"/>
          <w:szCs w:val="20"/>
        </w:rPr>
        <w:t>(</w:t>
      </w:r>
      <w:r w:rsidR="00C20681">
        <w:rPr>
          <w:sz w:val="20"/>
          <w:szCs w:val="20"/>
        </w:rPr>
        <w:t>10</w:t>
      </w:r>
      <w:r w:rsidRPr="007B077A">
        <w:rPr>
          <w:sz w:val="20"/>
          <w:szCs w:val="20"/>
        </w:rPr>
        <w:t>)</w:t>
      </w:r>
    </w:p>
    <w:p w14:paraId="384D29B0" w14:textId="77777777" w:rsidR="004372C6" w:rsidRDefault="00A36CC6" w:rsidP="004372C6">
      <w:pPr>
        <w:ind w:firstLine="14.40pt"/>
        <w:jc w:val="both"/>
      </w:pPr>
      <w:r w:rsidRPr="00F80E4D">
        <w:t>Where</w:t>
      </w:r>
      <w:r>
        <w:t xml:space="preserve"> True Positive (</w:t>
      </w:r>
      <w:r w:rsidRPr="009F288B">
        <w:t>TP</w:t>
      </w:r>
      <w:r>
        <w:t>)</w:t>
      </w:r>
      <w:r w:rsidRPr="009F288B">
        <w:t xml:space="preserve"> indicates the amount of CA that has been reliably measured, </w:t>
      </w:r>
      <w:r>
        <w:t>True Negative (</w:t>
      </w:r>
      <w:r w:rsidRPr="009F288B">
        <w:t>TN</w:t>
      </w:r>
      <w:r>
        <w:t>)</w:t>
      </w:r>
      <w:r w:rsidRPr="009F288B">
        <w:t xml:space="preserve"> notes that CA does not truly have the disease but is forecasted as yes, </w:t>
      </w:r>
      <w:r>
        <w:t>False Negative (</w:t>
      </w:r>
      <w:r w:rsidRPr="009F288B">
        <w:t>FN</w:t>
      </w:r>
      <w:r>
        <w:t>)</w:t>
      </w:r>
      <w:r w:rsidRPr="009F288B">
        <w:t xml:space="preserve"> shows that CA truly has pulmonary diseases but is predicted no, and </w:t>
      </w:r>
      <w:r>
        <w:t>False Positive (</w:t>
      </w:r>
      <w:r w:rsidRPr="009F288B">
        <w:t>FP</w:t>
      </w:r>
      <w:r>
        <w:t>)</w:t>
      </w:r>
      <w:r w:rsidRPr="009F288B">
        <w:t xml:space="preserve"> indicates the falsely CA envisioned by the deep learning model.</w:t>
      </w:r>
    </w:p>
    <w:p w14:paraId="02AE9B61" w14:textId="1FF08C12" w:rsidR="00887352" w:rsidRDefault="00376D6A" w:rsidP="004372C6">
      <w:pPr>
        <w:ind w:firstLine="14.40pt"/>
        <w:jc w:val="both"/>
      </w:pPr>
      <w:r>
        <w:t>When</w:t>
      </w:r>
      <w:r w:rsidR="00E776EF">
        <w:t xml:space="preserve"> softmax </w:t>
      </w:r>
      <w:r>
        <w:t>layer is</w:t>
      </w:r>
      <w:r w:rsidR="00E776EF">
        <w:t xml:space="preserve"> given </w:t>
      </w:r>
      <w:r>
        <w:t xml:space="preserve">a </w:t>
      </w:r>
      <w:r w:rsidR="00E776EF">
        <w:t>random single image</w:t>
      </w:r>
      <w:r>
        <w:t xml:space="preserve"> as an input</w:t>
      </w:r>
      <w:r w:rsidR="00E776EF">
        <w:t>, it generate</w:t>
      </w:r>
      <w:r w:rsidR="0056443B">
        <w:t>s</w:t>
      </w:r>
      <w:r w:rsidR="00E776EF">
        <w:t xml:space="preserve"> a confidence value and associated label. </w:t>
      </w:r>
      <w:r w:rsidR="00D13EB6">
        <w:t xml:space="preserve">We randomly inferenced each class sample to DSS and got the right class label against each sample as shown in Fig. 9. </w:t>
      </w:r>
      <w:r w:rsidR="00E776EF">
        <w:t xml:space="preserve">When </w:t>
      </w:r>
      <w:r w:rsidR="00D95E42">
        <w:t xml:space="preserve">random </w:t>
      </w:r>
      <w:r w:rsidR="00E776EF">
        <w:t xml:space="preserve">Pneumonia spectrogram is given as an input to the trained Mobilenet v2 model, it predicted it with a </w:t>
      </w:r>
      <w:r w:rsidR="00E776EF">
        <w:lastRenderedPageBreak/>
        <w:t>confidence of 98.873%</w:t>
      </w:r>
      <w:r w:rsidR="00D95E42">
        <w:t xml:space="preserve"> with the right class label</w:t>
      </w:r>
      <w:r w:rsidR="00E776EF">
        <w:t xml:space="preserve"> and Covid-cough with 99.048% confidence.</w:t>
      </w:r>
      <w:r w:rsidR="00D13EB6">
        <w:t xml:space="preserve"> </w:t>
      </w:r>
    </w:p>
    <w:p w14:paraId="7F8B8006" w14:textId="77777777" w:rsidR="00887352" w:rsidRPr="001D45B4" w:rsidRDefault="00887352" w:rsidP="006733BF">
      <w:pPr>
        <w:pStyle w:val="figurecaption"/>
        <w:numPr>
          <w:ilvl w:val="0"/>
          <w:numId w:val="0"/>
        </w:numPr>
        <w:jc w:val="center"/>
      </w:pPr>
      <w:r>
        <w:drawing>
          <wp:inline distT="0" distB="0" distL="0" distR="0" wp14:anchorId="1E2BEAB2" wp14:editId="20A18FA7">
            <wp:extent cx="2815029" cy="1601315"/>
            <wp:effectExtent l="0" t="0" r="4445" b="0"/>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26"/>
                    <a:stretch>
                      <a:fillRect/>
                    </a:stretch>
                  </pic:blipFill>
                  <pic:spPr>
                    <a:xfrm>
                      <a:off x="0" y="0"/>
                      <a:ext cx="2815873" cy="1601795"/>
                    </a:xfrm>
                    <a:prstGeom prst="rect">
                      <a:avLst/>
                    </a:prstGeom>
                  </pic:spPr>
                </pic:pic>
              </a:graphicData>
            </a:graphic>
          </wp:inline>
        </w:drawing>
      </w:r>
    </w:p>
    <w:p w14:paraId="7BE2C1DD" w14:textId="67F89E4B" w:rsidR="00F9525D" w:rsidRDefault="004C1535" w:rsidP="00F9525D">
      <w:pPr>
        <w:pStyle w:val="figurecaption"/>
        <w:jc w:val="center"/>
      </w:pPr>
      <w:r w:rsidRPr="004C1535">
        <w:rPr>
          <w:iCs/>
        </w:rPr>
        <w:t>Random Prediction During Inference.</w:t>
      </w:r>
    </w:p>
    <w:p w14:paraId="47DDA0E7" w14:textId="263A9551" w:rsidR="00F9525D" w:rsidRDefault="00F9525D" w:rsidP="00F9525D">
      <w:pPr>
        <w:pStyle w:val="Heading2"/>
      </w:pPr>
      <w:r>
        <w:t>Limitations</w:t>
      </w:r>
    </w:p>
    <w:p w14:paraId="307F0996" w14:textId="68595077" w:rsidR="00F9525D" w:rsidRPr="00F9525D" w:rsidRDefault="00E62080" w:rsidP="00B92424">
      <w:pPr>
        <w:ind w:firstLine="14.40pt"/>
        <w:jc w:val="both"/>
      </w:pPr>
      <w:r>
        <w:t xml:space="preserve">One major limitation of this </w:t>
      </w:r>
      <w:r w:rsidR="001A02FF">
        <w:t>paper</w:t>
      </w:r>
      <w:r>
        <w:t xml:space="preserve"> is that we need more cough sounds regarding both the classes covid and </w:t>
      </w:r>
      <w:r w:rsidR="001A02FF">
        <w:t>pneumonia</w:t>
      </w:r>
      <w:r>
        <w:t xml:space="preserve">. </w:t>
      </w:r>
      <w:r w:rsidR="00D93EE2">
        <w:t>Also,</w:t>
      </w:r>
      <w:r w:rsidR="0084279C">
        <w:t xml:space="preserve"> deep l</w:t>
      </w:r>
      <w:r w:rsidRPr="00E62080">
        <w:t>earning</w:t>
      </w:r>
      <w:r w:rsidR="0084279C">
        <w:t xml:space="preserve"> model is trained on self-collected</w:t>
      </w:r>
      <w:r w:rsidRPr="00E62080">
        <w:t xml:space="preserve"> </w:t>
      </w:r>
      <w:r w:rsidR="001A02FF">
        <w:t xml:space="preserve">dataset </w:t>
      </w:r>
      <w:r w:rsidRPr="00E62080">
        <w:t>from</w:t>
      </w:r>
      <w:r w:rsidR="001A02FF">
        <w:t xml:space="preserve"> </w:t>
      </w:r>
      <w:r w:rsidR="00461A98">
        <w:t xml:space="preserve">only </w:t>
      </w:r>
      <w:r w:rsidR="001A02FF">
        <w:t xml:space="preserve">one </w:t>
      </w:r>
      <w:r w:rsidR="00C7588B">
        <w:t>country</w:t>
      </w:r>
      <w:r w:rsidR="001A02FF">
        <w:t xml:space="preserve"> </w:t>
      </w:r>
      <w:r w:rsidR="00B92424">
        <w:t>i.e.,</w:t>
      </w:r>
      <w:r w:rsidR="001A02FF">
        <w:t xml:space="preserve"> Pakistan.</w:t>
      </w:r>
    </w:p>
    <w:p w14:paraId="069C230E" w14:textId="540E4EFC" w:rsidR="00EE2AD4" w:rsidRDefault="00EE2AD4" w:rsidP="004375C5">
      <w:pPr>
        <w:pStyle w:val="Heading1"/>
        <w:spacing w:before="0pt"/>
      </w:pPr>
      <w:r>
        <w:t xml:space="preserve">Conclusion </w:t>
      </w:r>
    </w:p>
    <w:p w14:paraId="35FEB051" w14:textId="66A8DA79" w:rsidR="0080791D" w:rsidRPr="00684D28" w:rsidRDefault="00A34245" w:rsidP="00684D28">
      <w:pPr>
        <w:pStyle w:val="BodyText"/>
        <w:rPr>
          <w:lang w:val="en-US"/>
        </w:rPr>
      </w:pPr>
      <w:r w:rsidRPr="00A34245">
        <w:t xml:space="preserve">Clinicians have consistently employed audio signals created by the human body (e.g., sighs, breathing, heart, digestion, vibration noises) as indications to diagnose a disease or monitor disease development. Till lately, these signals were often gathered by mechanical auscultation during planned visits. Digital technology is currently being utilized in research to collect physiological sounds (e.g., through digital stethoscopes) for cardiovascular or respiratory assessment, which can subsequently be used for automated methods. Some preliminary research indicates promise in identifying COVID-19 diagnostic signs in speech and coughing.  </w:t>
      </w:r>
      <w:r w:rsidR="009E1975">
        <w:rPr>
          <w:lang w:val="en-US"/>
        </w:rPr>
        <w:t>I</w:t>
      </w:r>
      <w:r w:rsidR="009E1975" w:rsidRPr="00A34245">
        <w:t xml:space="preserve">n this research </w:t>
      </w:r>
      <w:r w:rsidR="008C7ABF">
        <w:rPr>
          <w:lang w:val="en-US"/>
        </w:rPr>
        <w:t xml:space="preserve">we </w:t>
      </w:r>
      <w:r w:rsidRPr="00A34245">
        <w:t xml:space="preserve">present a deep learning-based decision support system </w:t>
      </w:r>
      <w:r w:rsidR="00081EED">
        <w:rPr>
          <w:lang w:val="en-US"/>
        </w:rPr>
        <w:t xml:space="preserve">with a self-designed digital sensor and self-collected dataset </w:t>
      </w:r>
      <w:r w:rsidRPr="00A34245">
        <w:t>for covid and pneumonia coughs. We utilized coughs to determine how distinguishable COVID-19 sounds are from pneumonia</w:t>
      </w:r>
      <w:r w:rsidR="004A1B7C">
        <w:rPr>
          <w:lang w:val="en-US"/>
        </w:rPr>
        <w:t xml:space="preserve"> ones</w:t>
      </w:r>
      <w:r w:rsidRPr="00A34245">
        <w:t>. Our results demonstrate that the deep learning model based on Mobile net</w:t>
      </w:r>
      <w:r w:rsidR="004E5CA9">
        <w:rPr>
          <w:lang w:val="en-US"/>
        </w:rPr>
        <w:t xml:space="preserve"> </w:t>
      </w:r>
      <w:r w:rsidRPr="00A34245">
        <w:t xml:space="preserve">v2 and employing the transfer learning technique can properly distinguish pneumonia and COVID-19 </w:t>
      </w:r>
      <w:r w:rsidR="0040525A">
        <w:rPr>
          <w:lang w:val="en-US"/>
        </w:rPr>
        <w:t>coughs</w:t>
      </w:r>
      <w:r w:rsidRPr="00A34245">
        <w:t>. Using the Adam optimizer, the proposed DSS obtained 99.98</w:t>
      </w:r>
      <w:r w:rsidR="00D4711F">
        <w:rPr>
          <w:lang w:val="en-US"/>
        </w:rPr>
        <w:t>%</w:t>
      </w:r>
      <w:r w:rsidRPr="00A34245">
        <w:t xml:space="preserve"> </w:t>
      </w:r>
      <w:r w:rsidR="008C5D80">
        <w:rPr>
          <w:lang w:val="en-US"/>
        </w:rPr>
        <w:t xml:space="preserve">training </w:t>
      </w:r>
      <w:r w:rsidRPr="00A34245">
        <w:t>accuracy at 0.0005 learning rate, 20 epochs, and 128 batch size. These are preliminary findings that just scratch the surface of the possibilities of obtaining this type of information using audio-based deep learning. This work sets the door for future research into how digitally measured breathing</w:t>
      </w:r>
      <w:r w:rsidR="002572F2">
        <w:rPr>
          <w:lang w:val="en-US"/>
        </w:rPr>
        <w:t>/cough</w:t>
      </w:r>
      <w:r w:rsidRPr="00A34245">
        <w:t xml:space="preserve"> patterns might be used as pre-screening indications to improve COVID-19 detection. </w:t>
      </w:r>
      <w:r>
        <w:rPr>
          <w:lang w:val="en-US"/>
        </w:rPr>
        <w:t xml:space="preserve"> </w:t>
      </w:r>
      <w:r w:rsidR="00EE2AD4" w:rsidRPr="00EE2AD4">
        <w:t xml:space="preserve">As an extended version of this article, we are aiming to explore more deep learning models and provide a comprehensive analysis between all. We also aim to implement the best deep learning </w:t>
      </w:r>
      <w:r w:rsidR="007E1B1F">
        <w:rPr>
          <w:lang w:val="en-US"/>
        </w:rPr>
        <w:t xml:space="preserve">model </w:t>
      </w:r>
      <w:r w:rsidR="00EE2AD4" w:rsidRPr="00EE2AD4">
        <w:t>in the NVIDIA jetson nano as an end device</w:t>
      </w:r>
      <w:r w:rsidR="00F6763D">
        <w:rPr>
          <w:lang w:val="en-US"/>
        </w:rPr>
        <w:t xml:space="preserve"> solution</w:t>
      </w:r>
      <w:r w:rsidR="00EE2AD4" w:rsidRPr="00EE2AD4">
        <w:t xml:space="preserve"> for the detection and classification of </w:t>
      </w:r>
      <w:r w:rsidR="005725A7">
        <w:rPr>
          <w:lang w:val="en-US"/>
        </w:rPr>
        <w:t>pulmonary diseases</w:t>
      </w:r>
      <w:r w:rsidR="00EE2AD4" w:rsidRPr="00EE2AD4">
        <w:t>.</w:t>
      </w:r>
      <w:r w:rsidR="00A10AA8">
        <w:rPr>
          <w:lang w:val="en-US"/>
        </w:rPr>
        <w:t xml:space="preserve"> </w:t>
      </w:r>
      <w:r w:rsidR="005725A7" w:rsidRPr="005725A7">
        <w:t>We will also analyze our system in the medical environment and engage with clinicians to learn how they utilize it and what they think about the simulations. As a result, we can enhance the models</w:t>
      </w:r>
      <w:r w:rsidR="00E607DB">
        <w:rPr>
          <w:lang w:val="en-US"/>
        </w:rPr>
        <w:t xml:space="preserve"> accuracy</w:t>
      </w:r>
      <w:r w:rsidR="005725A7" w:rsidRPr="005725A7">
        <w:t xml:space="preserve"> in </w:t>
      </w:r>
      <w:r w:rsidR="00E607DB">
        <w:rPr>
          <w:lang w:val="en-US"/>
        </w:rPr>
        <w:t>real-time world</w:t>
      </w:r>
      <w:r w:rsidR="005725A7" w:rsidRPr="005725A7">
        <w:t>.</w:t>
      </w:r>
    </w:p>
    <w:p w14:paraId="06BEDDFC" w14:textId="1918DCDA" w:rsidR="0080791D" w:rsidRDefault="0080791D" w:rsidP="0080791D">
      <w:pPr>
        <w:pStyle w:val="Heading5"/>
      </w:pPr>
      <w:r w:rsidRPr="005B520E">
        <w:t>Acknowledgment</w:t>
      </w:r>
    </w:p>
    <w:p w14:paraId="6356B5C1" w14:textId="0670DA88" w:rsidR="00575BCA" w:rsidRPr="0065056E" w:rsidRDefault="0065056E" w:rsidP="00836367">
      <w:pPr>
        <w:pStyle w:val="BodyText"/>
        <w:rPr>
          <w:lang w:val="en-US"/>
        </w:rPr>
      </w:pPr>
      <w:r>
        <w:rPr>
          <w:lang w:val="en-US"/>
        </w:rPr>
        <w:t>This work is done under the superv</w:t>
      </w:r>
      <w:r w:rsidR="00891B76">
        <w:rPr>
          <w:lang w:val="en-US"/>
        </w:rPr>
        <w:t>ision</w:t>
      </w:r>
      <w:r>
        <w:rPr>
          <w:lang w:val="en-US"/>
        </w:rPr>
        <w:t xml:space="preserve"> of Community of </w:t>
      </w:r>
      <w:r w:rsidR="00445156">
        <w:rPr>
          <w:lang w:val="en-US"/>
        </w:rPr>
        <w:t>Research</w:t>
      </w:r>
      <w:r>
        <w:rPr>
          <w:lang w:val="en-US"/>
        </w:rPr>
        <w:t xml:space="preserve"> and Development</w:t>
      </w:r>
      <w:r w:rsidR="00F72BF4">
        <w:rPr>
          <w:lang w:val="en-US"/>
        </w:rPr>
        <w:t xml:space="preserve"> - CRD</w:t>
      </w:r>
      <w:r>
        <w:rPr>
          <w:lang w:val="en-US"/>
        </w:rPr>
        <w:t xml:space="preserve">. </w:t>
      </w:r>
    </w:p>
    <w:p w14:paraId="0853D3AD" w14:textId="49B86658" w:rsidR="009303D9" w:rsidRPr="005B520E" w:rsidRDefault="009303D9" w:rsidP="00EE2AD4">
      <w:pPr>
        <w:pStyle w:val="Heading5"/>
      </w:pPr>
      <w:r w:rsidRPr="005B520E">
        <w:t>References</w:t>
      </w:r>
    </w:p>
    <w:p w14:paraId="18A0314F" w14:textId="16BE197F" w:rsidR="00B97FFE" w:rsidRPr="00C3529E" w:rsidRDefault="005B50BB" w:rsidP="00D162F5">
      <w:pPr>
        <w:pStyle w:val="references"/>
        <w:jc w:val="start"/>
      </w:pPr>
      <w:r w:rsidRPr="00C3529E">
        <w:t xml:space="preserve"> “COVID Live Update: 266,849,323 Cases and 5,281,054 Deaths from the Coronavirus - Worldometer.” https://www.worldometers.info/coronavirus/ (accessed Dec. 07, 2021).</w:t>
      </w:r>
    </w:p>
    <w:p w14:paraId="4692FB2C" w14:textId="076C31BC" w:rsidR="001F4CFF" w:rsidRPr="00C3529E" w:rsidRDefault="001F4CFF" w:rsidP="00D162F5">
      <w:pPr>
        <w:pStyle w:val="references"/>
        <w:jc w:val="start"/>
      </w:pPr>
      <w:r w:rsidRPr="00C3529E">
        <w:t>“World Health Organization.” https://www.who.int/emergencies/diseases/ novel-coronavirus-2019/question-and-answers-hub/q-a-detail/q-acoronaviruses/ (accessed Dec. 07, 2021).</w:t>
      </w:r>
    </w:p>
    <w:p w14:paraId="044CDD87" w14:textId="25844F7B" w:rsidR="0066669A" w:rsidRPr="00C3529E" w:rsidRDefault="0066669A" w:rsidP="0066669A">
      <w:pPr>
        <w:pStyle w:val="references"/>
      </w:pPr>
      <w:r w:rsidRPr="00C3529E">
        <w:t>Sait, Unais, et al. "A deep-learning based multimodal system for Covid-19 diagnosis using breathing sounds and chest X-ray images." Applied Soft Computing (2021): 107522.</w:t>
      </w:r>
    </w:p>
    <w:p w14:paraId="0F46E3B9" w14:textId="33E61542" w:rsidR="00B97FFE" w:rsidRPr="00C3529E" w:rsidRDefault="00E36A40" w:rsidP="00B97FFE">
      <w:pPr>
        <w:pStyle w:val="references"/>
      </w:pPr>
      <w:r w:rsidRPr="00C3529E">
        <w:t>Ahmad, Shandar. "Potential of age distribution profiles for the prediction of COVID-19 infection origin in a patient group." Informatics in medicine unlocked 20 (2020): 100364.</w:t>
      </w:r>
    </w:p>
    <w:p w14:paraId="2D9AE82E" w14:textId="34C7F642" w:rsidR="00B97FFE" w:rsidRPr="00C3529E" w:rsidRDefault="00D937F7" w:rsidP="00B97FFE">
      <w:pPr>
        <w:pStyle w:val="references"/>
      </w:pPr>
      <w:r w:rsidRPr="00C3529E">
        <w:t>Aziz, Sumair, et al. "An Automated System towards Diagnosis of Pneumonia using Pulmonary Auscultations." 2019 13th International Conference on Mathematics, Actuarial Science, Computer Science and Statistics (MACS). IEEE, 2019.</w:t>
      </w:r>
    </w:p>
    <w:p w14:paraId="6AE89069" w14:textId="6C477EED" w:rsidR="001F4CFF" w:rsidRPr="00C3529E" w:rsidRDefault="00A23E46" w:rsidP="00B97FFE">
      <w:pPr>
        <w:pStyle w:val="references"/>
      </w:pPr>
      <w:r w:rsidRPr="00C3529E">
        <w:t>D. S. Morillo, A. L. Jiménez, and S. A. Moreno, “Computer-aided diagnosis of pneumonia in patients with chronic obstructive pulmonary disease,” J. Am. Med. Inform. Assoc., vol. 20, no. e1, 2013, doi: 10.1136/AMIAJNL-2012-001171.</w:t>
      </w:r>
    </w:p>
    <w:p w14:paraId="219B55B8" w14:textId="2F2649C3" w:rsidR="00B97FFE" w:rsidRPr="00C3529E" w:rsidRDefault="00221784" w:rsidP="00B97FFE">
      <w:pPr>
        <w:pStyle w:val="references"/>
      </w:pPr>
      <w:r w:rsidRPr="00C3529E">
        <w:t>Paraschiv, Elena-Anca, and Cătălina-Maria Rotaru. "Machine Learning Approaches based on Wearable Devices for Respiratory Diseases Diagnosis." 2020 International Conference on e-Health and Bioengineering (EHB). IEEE, 2020.</w:t>
      </w:r>
    </w:p>
    <w:p w14:paraId="40F3151B" w14:textId="42287AC3" w:rsidR="000D4DD2" w:rsidRPr="00C3529E" w:rsidRDefault="000D4DD2" w:rsidP="00B97FFE">
      <w:pPr>
        <w:pStyle w:val="references"/>
      </w:pPr>
      <w:r w:rsidRPr="00C3529E">
        <w:t>Sait, Unais, et al. "A deep-learning based multimodal system for Covid-19 diagnosis using breathing sounds and chest X-ray images." Applied Soft Computing (2021): 107522.</w:t>
      </w:r>
    </w:p>
    <w:p w14:paraId="1DE696E4" w14:textId="43F4758B" w:rsidR="000D4DD2" w:rsidRPr="00C3529E" w:rsidRDefault="000D4DD2" w:rsidP="00B97FFE">
      <w:pPr>
        <w:pStyle w:val="references"/>
      </w:pPr>
      <w:r w:rsidRPr="00C3529E">
        <w:t>Chhikara, Prateek, et al. "Deep convolutional neural network with transfer learning for detecting pneumonia on chest X-rays." Advances in Bioinformatics, Multimedia, and Electronics Circuits and Signals. Springer, Singapore, 2020. 155-168.</w:t>
      </w:r>
    </w:p>
    <w:p w14:paraId="0FB97DC2" w14:textId="4C702EDE" w:rsidR="00B97FFE" w:rsidRPr="00C3529E" w:rsidRDefault="00DB0743" w:rsidP="00CD2414">
      <w:pPr>
        <w:pStyle w:val="references"/>
      </w:pPr>
      <w:r w:rsidRPr="00C3529E">
        <w:t>Horry, Michael J., et al. "COVID-19 detection through transfer learning using multimodal imaging data." IEEE Access 8 (2020): 149808-149824.</w:t>
      </w:r>
      <w:r w:rsidR="00B97FFE" w:rsidRPr="00C3529E">
        <w:t xml:space="preserve"> </w:t>
      </w:r>
    </w:p>
    <w:p w14:paraId="66E8410A" w14:textId="46699350" w:rsidR="00CD2414" w:rsidRPr="00C3529E" w:rsidRDefault="00CD2414" w:rsidP="00B97FFE">
      <w:pPr>
        <w:pStyle w:val="references"/>
      </w:pPr>
      <w:r w:rsidRPr="00C3529E">
        <w:t>Pal, Ankit, and Malaikannan Sankarasubbu. "Pay attention to the cough: Early diagnosis of COVID-19 using interpretable symptoms embeddings with cough sound signal processing." Proceedings of the 36th Annual ACM Symposium on Applied Computing. 2021.</w:t>
      </w:r>
    </w:p>
    <w:p w14:paraId="387457EC" w14:textId="1BB5EDBE" w:rsidR="00CD35D7" w:rsidRPr="00C3529E" w:rsidRDefault="00CD35D7" w:rsidP="00B97FFE">
      <w:pPr>
        <w:pStyle w:val="references"/>
      </w:pPr>
      <w:r w:rsidRPr="00C3529E">
        <w:t>H. P. Chan, R. K. Samala, L. M. Hadjiiski, and C. Zhou, “Deep Learning in Medical Image Analysis,” Adv. Exp. Med. Biol., vol. 1213, pp. 3–21, 2020, doi: 10.1007/978-3-030-33128-3_1.</w:t>
      </w:r>
    </w:p>
    <w:p w14:paraId="2D6E58AF" w14:textId="42112D7C" w:rsidR="00CD35D7" w:rsidRPr="00C3529E" w:rsidRDefault="00CD35D7" w:rsidP="00B97FFE">
      <w:pPr>
        <w:pStyle w:val="references"/>
      </w:pPr>
      <w:r w:rsidRPr="00C3529E">
        <w:t>H. Aygün and A. Apolskis, “The quality and reliability of the mechanical stethoscopes and Laser Doppler Vibrometer (LDV) to record tracheal sounds,” Appl. Acoust., vol. 161, p. 107159, Apr. 2020, doi: 10.1016/J.APACOUST.2019.107159.</w:t>
      </w:r>
    </w:p>
    <w:p w14:paraId="6FC91E93" w14:textId="783890CF" w:rsidR="00CA07E4" w:rsidRPr="00C3529E" w:rsidRDefault="00CA07E4" w:rsidP="00B97FFE">
      <w:pPr>
        <w:pStyle w:val="references"/>
      </w:pPr>
      <w:r w:rsidRPr="00C3529E">
        <w:t>Y. hui Huang, Ying, et al. "The respiratory sound features of COVID-19 patients fill gaps between clinical data and screening methods." medRxiv (2020).</w:t>
      </w:r>
    </w:p>
    <w:p w14:paraId="2D183B07" w14:textId="4F952C67" w:rsidR="001D4E78" w:rsidRPr="00C3529E" w:rsidRDefault="001D4E78" w:rsidP="00B97FFE">
      <w:pPr>
        <w:pStyle w:val="references"/>
      </w:pPr>
      <w:r w:rsidRPr="00C3529E">
        <w:t>C. Brown et al., “Exploring Automatic Diagnosis of COVID-19 from Crowdsourced Respiratory Sound Data,” Proc. ACM SIGKDD Int. Conf. Knowl. Discov. Data Min., pp. 3474–3484, Jun. 2020, doi: 10.1145/3394486.3412865.</w:t>
      </w:r>
    </w:p>
    <w:p w14:paraId="7F00EB54" w14:textId="1C829402" w:rsidR="00177033" w:rsidRPr="00C3529E" w:rsidRDefault="00177033" w:rsidP="00B97FFE">
      <w:pPr>
        <w:pStyle w:val="references"/>
      </w:pPr>
      <w:r w:rsidRPr="00C3529E">
        <w:t>Imran, Ali, et al. "AI4COVID-19: AI enabled preliminary diagnosis for COVID-19 from cough samples via an app." Informatics in Medicine Unlocked 20 (2020): 100378.</w:t>
      </w:r>
    </w:p>
    <w:p w14:paraId="6FC5916F" w14:textId="316DAE24" w:rsidR="00135997" w:rsidRPr="00C3529E" w:rsidRDefault="00135997" w:rsidP="00B97FFE">
      <w:pPr>
        <w:pStyle w:val="references"/>
      </w:pPr>
      <w:r w:rsidRPr="00C3529E">
        <w:t>Li, Fangyu, et al. "Wi-COVID: A COVID-19 symptom detection and patient monitoring framework using WiFi." Smart Health 19 (2021): 100147.</w:t>
      </w:r>
    </w:p>
    <w:p w14:paraId="0F48E6E4" w14:textId="270B0964" w:rsidR="00B97FFE" w:rsidRPr="00C3529E" w:rsidRDefault="00B97FFE" w:rsidP="00B97FFE">
      <w:pPr>
        <w:pStyle w:val="references"/>
        <w:rPr>
          <w:shd w:val="clear" w:color="auto" w:fill="FFFFFF"/>
        </w:rPr>
      </w:pPr>
      <w:r w:rsidRPr="00C3529E">
        <w:rPr>
          <w:shd w:val="clear" w:color="auto" w:fill="FFFFFF"/>
        </w:rPr>
        <w:t>Khan, Misha Urooj, et al. "A Novel Intelligent Model For COVID-19 Detection Using Cough   Auscultations and Hjorth Descriptors." ICAME21, International Conference on Advances in Mechanical Engineering, Pakistan. 2021.</w:t>
      </w:r>
    </w:p>
    <w:p w14:paraId="7ACE602A" w14:textId="47577E89" w:rsidR="00B97FFE" w:rsidRPr="00C3529E" w:rsidRDefault="00B97FFE" w:rsidP="00B97FFE">
      <w:pPr>
        <w:pStyle w:val="references"/>
        <w:rPr>
          <w:shd w:val="clear" w:color="auto" w:fill="FFFFFF"/>
        </w:rPr>
      </w:pPr>
      <w:r w:rsidRPr="00C3529E">
        <w:rPr>
          <w:shd w:val="clear" w:color="auto" w:fill="FFFFFF"/>
        </w:rPr>
        <w:t>M. U. Khan, A. Farman, A. U. Rehman, N. Israr, M. Z. H. Ali and Z. A. Gulshan, "Automated System Design for Classification of Chronic Lung Viruses using Non-Linear Dynamic System Features and K-Nearest Neighbour," </w:t>
      </w:r>
      <w:r w:rsidRPr="00C3529E">
        <w:rPr>
          <w:rStyle w:val="Emphasis"/>
          <w:rFonts w:cstheme="minorHAnsi"/>
          <w:i w:val="0"/>
          <w:iCs w:val="0"/>
          <w:shd w:val="clear" w:color="auto" w:fill="FFFFFF"/>
        </w:rPr>
        <w:t>2021 Mohammad Ali Jinnah University International Conference on Computing (MAJICC)</w:t>
      </w:r>
      <w:r w:rsidRPr="00C3529E">
        <w:rPr>
          <w:shd w:val="clear" w:color="auto" w:fill="FFFFFF"/>
        </w:rPr>
        <w:t>, 2021, pp. 1-8, doi: 10.1109/MAJICC53071.2021.9526272.</w:t>
      </w:r>
    </w:p>
    <w:p w14:paraId="5A4C12F5" w14:textId="777C1915" w:rsidR="00B97FFE" w:rsidRPr="00C3529E" w:rsidRDefault="00B97FFE" w:rsidP="00B97FFE">
      <w:pPr>
        <w:pStyle w:val="references"/>
        <w:rPr>
          <w:shd w:val="clear" w:color="auto" w:fill="FFFFFF"/>
        </w:rPr>
      </w:pPr>
      <w:r w:rsidRPr="00C3529E">
        <w:rPr>
          <w:shd w:val="clear" w:color="auto" w:fill="FFFFFF"/>
        </w:rPr>
        <w:t xml:space="preserve">Khan, Misha Urooj, et al. "Embedded System Design for Real-time Detection of Asthmatic Diseases Using Lung Sounds in Cepstral </w:t>
      </w:r>
      <w:r w:rsidRPr="00C3529E">
        <w:rPr>
          <w:shd w:val="clear" w:color="auto" w:fill="FFFFFF"/>
        </w:rPr>
        <w:lastRenderedPageBreak/>
        <w:t>Domain." 6th International Electrical Engineering Conference (IEEC 2021) April, 2021 at NEDUET. 2021.</w:t>
      </w:r>
    </w:p>
    <w:p w14:paraId="338029D4" w14:textId="1AD2D8FF" w:rsidR="00B97FFE" w:rsidRPr="00C3529E" w:rsidRDefault="00B97FFE" w:rsidP="00B97FFE">
      <w:pPr>
        <w:pStyle w:val="references"/>
      </w:pPr>
      <w:r w:rsidRPr="00C3529E">
        <w:t>L. Khriji, A. Ammari, S. Messaoud, S. Bouaafia, A. Maraoui and M. Machhout, "COVID-19 Recognition Based on Patient's Coughing and Breathing Patterns Analysis: Deep Learning Approach," 2021 29th Conference of Open Innovations Association (FRUCT), 2021, pp. 185-191, doi: 10.23919/FRUCT52173.2021.9435454.</w:t>
      </w:r>
    </w:p>
    <w:p w14:paraId="3F65D29A" w14:textId="232AC406" w:rsidR="00B97FFE" w:rsidRPr="00C3529E" w:rsidRDefault="00B97FFE" w:rsidP="00B97FFE">
      <w:pPr>
        <w:pStyle w:val="references"/>
        <w:rPr>
          <w:shd w:val="clear" w:color="auto" w:fill="FFFFFF"/>
        </w:rPr>
      </w:pPr>
      <w:r w:rsidRPr="00C3529E">
        <w:rPr>
          <w:shd w:val="clear" w:color="auto" w:fill="FFFFFF"/>
        </w:rPr>
        <w:t>Vijayakumar, D. Sudaroli, and Monica Sneha. "Low cost Covid-19 preliminary diagnosis utilizing cough samples and keenly intellective deep learning approaches." Alexandria Engineering Journal 60.1 (2021): 549-557.</w:t>
      </w:r>
    </w:p>
    <w:p w14:paraId="404D2A5F" w14:textId="5441FCBF" w:rsidR="00B97FFE" w:rsidRPr="00C3529E" w:rsidRDefault="00B97FFE" w:rsidP="00B97FFE">
      <w:pPr>
        <w:pStyle w:val="references"/>
        <w:rPr>
          <w:shd w:val="clear" w:color="auto" w:fill="FFFFFF"/>
        </w:rPr>
      </w:pPr>
      <w:r w:rsidRPr="00C3529E">
        <w:rPr>
          <w:shd w:val="clear" w:color="auto" w:fill="FFFFFF"/>
        </w:rPr>
        <w:t>Zhu, Ziwei, et al. "Classification of COVID-19 by compressed chest CT image through deep learning on a large patients cohort." Interdisciplinary Sciences: Computational Life Sciences 13.1 (2021): 73-82.</w:t>
      </w:r>
    </w:p>
    <w:p w14:paraId="6B5F62D7" w14:textId="2861FA5F" w:rsidR="00B97FFE" w:rsidRPr="00C3529E" w:rsidRDefault="00B97FFE" w:rsidP="00B97FFE">
      <w:pPr>
        <w:pStyle w:val="references"/>
        <w:rPr>
          <w:shd w:val="clear" w:color="auto" w:fill="FFFFFF"/>
        </w:rPr>
      </w:pPr>
      <w:r w:rsidRPr="00C3529E">
        <w:rPr>
          <w:shd w:val="clear" w:color="auto" w:fill="FFFFFF"/>
        </w:rPr>
        <w:t>Zhou, Min, et al. "Deep learning for differentiating novel coronavirus pneumonia and influenza pneumonia." Annals of Translational Medicine 9.2 (2021).</w:t>
      </w:r>
    </w:p>
    <w:p w14:paraId="455FB443" w14:textId="514E6712" w:rsidR="00B97FFE" w:rsidRPr="00C3529E" w:rsidRDefault="00B97FFE" w:rsidP="00B97FFE">
      <w:pPr>
        <w:pStyle w:val="references"/>
        <w:rPr>
          <w:shd w:val="clear" w:color="auto" w:fill="FFFFFF"/>
        </w:rPr>
      </w:pPr>
      <w:r w:rsidRPr="00C3529E">
        <w:rPr>
          <w:shd w:val="clear" w:color="auto" w:fill="FFFFFF"/>
        </w:rPr>
        <w:t>Maghdid, Halgurd S., et al. "Diagnosing COVID-19 pneumonia from X-ray and CT images using deep learning and transfer learning algorithms." Multimodal Image Exploitation and Learning 2021. Vol. 11734. International Society for Optics and Photonics, 2021.</w:t>
      </w:r>
    </w:p>
    <w:p w14:paraId="43FFE17D" w14:textId="4BDAE8AE" w:rsidR="00B97FFE" w:rsidRPr="00C3529E" w:rsidRDefault="00B97FFE" w:rsidP="00B97FFE">
      <w:pPr>
        <w:pStyle w:val="references"/>
      </w:pPr>
      <w:r w:rsidRPr="00C3529E">
        <w:t>S. Z. H. Naqvi, M. Arooj, S. Aziz, M. U. Khan, M. A. Choudhary and M. N. ul. Hassan, "Spectral Analysis of Lungs sounds for Classification of Asthma and Pneumonia Wheezing," 2020 International Conference on Electrical, Communication, and Computer Engineering (ICECCE), 2020, pp. 1-6, doi: 10.1109/ICECCE49384.2020.9179417.</w:t>
      </w:r>
    </w:p>
    <w:p w14:paraId="4A7A419D" w14:textId="038314EB" w:rsidR="00B97FFE" w:rsidRPr="00C3529E" w:rsidRDefault="00B97FFE" w:rsidP="00B97FFE">
      <w:pPr>
        <w:pStyle w:val="references"/>
        <w:rPr>
          <w:shd w:val="clear" w:color="auto" w:fill="FFFFFF"/>
        </w:rPr>
      </w:pPr>
      <w:r w:rsidRPr="00C3529E">
        <w:rPr>
          <w:shd w:val="clear" w:color="auto" w:fill="FFFFFF"/>
        </w:rPr>
        <w:t>Zhang, Hai-tao, et al. "Automated detection and quantification of COVID-19 pneumonia: CT imaging analysis by a deep learning-based software." European journal of nuclear medicine and molecular imaging 47.11 (2020): 2525-2532.</w:t>
      </w:r>
    </w:p>
    <w:p w14:paraId="4F340FA2" w14:textId="73FAE418" w:rsidR="00B97FFE" w:rsidRPr="00C3529E" w:rsidRDefault="00B97FFE" w:rsidP="00B97FFE">
      <w:pPr>
        <w:pStyle w:val="references"/>
        <w:rPr>
          <w:shd w:val="clear" w:color="auto" w:fill="FFFFFF"/>
        </w:rPr>
      </w:pPr>
      <w:r w:rsidRPr="00C3529E">
        <w:rPr>
          <w:shd w:val="clear" w:color="auto" w:fill="FFFFFF"/>
        </w:rPr>
        <w:t>A. Serener and S. Serte, "Deep learning for mycoplasma pneumonia discrimination from pneumonias like COVID-19," </w:t>
      </w:r>
      <w:r w:rsidRPr="00C3529E">
        <w:rPr>
          <w:rStyle w:val="Emphasis"/>
          <w:rFonts w:cstheme="minorHAnsi"/>
          <w:i w:val="0"/>
          <w:iCs w:val="0"/>
          <w:shd w:val="clear" w:color="auto" w:fill="FFFFFF"/>
        </w:rPr>
        <w:t>2020 4th International Symposium on Multidisciplinary Studies and Innovative Technologies (ISMSIT)</w:t>
      </w:r>
      <w:r w:rsidRPr="00C3529E">
        <w:rPr>
          <w:shd w:val="clear" w:color="auto" w:fill="FFFFFF"/>
        </w:rPr>
        <w:t>, 2020, pp. 1-5, doi: 10.1109/ISMSIT50672.2020.9254561.</w:t>
      </w:r>
    </w:p>
    <w:p w14:paraId="496549D6" w14:textId="62F6AC66" w:rsidR="00B97FFE" w:rsidRPr="00C3529E" w:rsidRDefault="00B97FFE" w:rsidP="00B97FFE">
      <w:pPr>
        <w:pStyle w:val="references"/>
        <w:rPr>
          <w:shd w:val="clear" w:color="auto" w:fill="FFFFFF"/>
        </w:rPr>
      </w:pPr>
      <w:r w:rsidRPr="00C3529E">
        <w:rPr>
          <w:shd w:val="clear" w:color="auto" w:fill="FFFFFF"/>
        </w:rPr>
        <w:t>El Asnaoui, Khalid, and Youness Chawki. "Using X-ray images and deep learning for automated detection of coronavirus disease." Journal of Biomolecular Structure and Dynamics (2020): 1-12.</w:t>
      </w:r>
      <w:r w:rsidRPr="00C3529E">
        <w:rPr>
          <w:shd w:val="clear" w:color="auto" w:fill="FFFFFF"/>
        </w:rPr>
        <w:tab/>
      </w:r>
    </w:p>
    <w:p w14:paraId="53DA6E35" w14:textId="7C8D5331" w:rsidR="00B97FFE" w:rsidRPr="00C3529E" w:rsidRDefault="00B97FFE" w:rsidP="00B97FFE">
      <w:pPr>
        <w:pStyle w:val="references"/>
        <w:rPr>
          <w:shd w:val="clear" w:color="auto" w:fill="FFFFFF"/>
        </w:rPr>
      </w:pPr>
      <w:r w:rsidRPr="00C3529E">
        <w:rPr>
          <w:shd w:val="clear" w:color="auto" w:fill="FFFFFF"/>
        </w:rPr>
        <w:t>Yildirim, Muhammed, and Ahmet Cevahir Cinar. "A Deep Learning Based Hybrid Approach for COVID-19 Disease Detections." Traitement du Signal 37.3 (2020): 461-468.</w:t>
      </w:r>
    </w:p>
    <w:p w14:paraId="7DC2B7B9" w14:textId="10252D24" w:rsidR="00B97FFE" w:rsidRPr="00C3529E" w:rsidRDefault="00B97FFE" w:rsidP="00B97FFE">
      <w:pPr>
        <w:pStyle w:val="references"/>
        <w:rPr>
          <w:shd w:val="clear" w:color="auto" w:fill="FFFFFF"/>
        </w:rPr>
      </w:pPr>
      <w:r w:rsidRPr="00C3529E">
        <w:rPr>
          <w:shd w:val="clear" w:color="auto" w:fill="FFFFFF"/>
        </w:rPr>
        <w:t>Zhou, Min, et al. "Improved deep learning model for differentiating novel coronavirus pneumonia and influenza pneumonia." medRxiv (2020).</w:t>
      </w:r>
    </w:p>
    <w:p w14:paraId="320F378F" w14:textId="2A5D0305" w:rsidR="00B97FFE" w:rsidRPr="00C3529E" w:rsidRDefault="00B97FFE" w:rsidP="00B97FFE">
      <w:pPr>
        <w:pStyle w:val="references"/>
        <w:rPr>
          <w:shd w:val="clear" w:color="auto" w:fill="FFFFFF"/>
        </w:rPr>
      </w:pPr>
      <w:r w:rsidRPr="00C3529E">
        <w:rPr>
          <w:shd w:val="clear" w:color="auto" w:fill="FFFFFF"/>
        </w:rPr>
        <w:t>Alazab, Moutaz, et al. "COVID-19 prediction and detection using deep learning." International Journal of Computer Information Systems and Industrial Management Applications 12 (2020): 168-181.</w:t>
      </w:r>
    </w:p>
    <w:p w14:paraId="7368524C" w14:textId="13AA48E9" w:rsidR="00B97FFE" w:rsidRPr="00C3529E" w:rsidRDefault="00EC57CA" w:rsidP="00B97FFE">
      <w:pPr>
        <w:pStyle w:val="references"/>
      </w:pPr>
      <w:r w:rsidRPr="00C3529E">
        <w:t>P. Mouawad, T. Dubnov, and S. Dubnov, “Robust Detection of COVID-19 in Cough Sounds: Using Recurrence Dynamics and Variable Markov Model,” SN Comput. Sci., vol. 2, no. 1, Feb. 2021, doi: 10.1007/S42979-020-00422-6.</w:t>
      </w:r>
    </w:p>
    <w:p w14:paraId="06BBC753" w14:textId="3AB84141" w:rsidR="00EC57CA" w:rsidRPr="00C3529E" w:rsidRDefault="00EC57CA" w:rsidP="00B97FFE">
      <w:pPr>
        <w:pStyle w:val="references"/>
      </w:pPr>
      <w:r w:rsidRPr="00C3529E">
        <w:t>M. Melek, “Diagnosis of COVID-19 and non-COVID-19 patients by classifying only a single cough sound,” Neural Comput. Appl., vol. 33, no. 24, pp. 17621–17632, Dec. 2021, doi: 10.1007/S00521-021-06346-3.</w:t>
      </w:r>
    </w:p>
    <w:p w14:paraId="49AC3833" w14:textId="273117C4" w:rsidR="00EC57CA" w:rsidRPr="00C3529E" w:rsidRDefault="00EC57CA" w:rsidP="00B97FFE">
      <w:pPr>
        <w:pStyle w:val="references"/>
      </w:pPr>
      <w:r w:rsidRPr="00C3529E">
        <w:t>M. A. Kobat et al., “Automated COVID-19 and Heart Failure Detection Using DNA Pattern Technique with Cough Sounds,” Diagnostics, vol. 11, no. 11, p. 1962, Oct. 2021, doi: 10.3390/DIAGNOSTICS11111962.</w:t>
      </w:r>
    </w:p>
    <w:p w14:paraId="21697C11" w14:textId="2E0A6C8C" w:rsidR="00C430DF" w:rsidRPr="00C3529E" w:rsidRDefault="00C430DF" w:rsidP="00B97FFE">
      <w:pPr>
        <w:pStyle w:val="references"/>
      </w:pPr>
      <w:r w:rsidRPr="00C3529E">
        <w:t>“ImageNet.” https://www.image-net.org/ (accessed Sep. 10, 2021).</w:t>
      </w:r>
    </w:p>
    <w:p w14:paraId="60F30BC0" w14:textId="0FD9E556" w:rsidR="00C430DF" w:rsidRPr="00C3529E" w:rsidRDefault="00C430DF" w:rsidP="00B97FFE">
      <w:pPr>
        <w:pStyle w:val="references"/>
      </w:pPr>
      <w:r w:rsidRPr="00C3529E">
        <w:t>F. Zhuang et al., “A Comprehensive Survey on Transfer Learning,” Proc. IEEE, vol. 109, no. 1, pp. 43–76, Jan. 2021, doi: 10.1109/JPROC.2020.3004555.</w:t>
      </w:r>
    </w:p>
    <w:p w14:paraId="353FD5A8" w14:textId="137B7B80" w:rsidR="008F4439" w:rsidRPr="00C3529E" w:rsidRDefault="008F4439" w:rsidP="00B97FFE">
      <w:pPr>
        <w:pStyle w:val="references"/>
      </w:pPr>
      <w:r w:rsidRPr="00C3529E">
        <w:t>K. Dong, C. Zhou, Y. Ruan, and Y. Li, “MobileNetV2 Model for Image Classification,” Proc. - 2020 2nd Int. Conf. Inf. Technol. Comput. Appl. ITCA 2020, pp. 476–480, Dec. 2020, doi: 10.1109/ITCA52113.2020.00106.</w:t>
      </w:r>
    </w:p>
    <w:p w14:paraId="033D92C7" w14:textId="49B66A29" w:rsidR="008F4439" w:rsidRPr="00C3529E" w:rsidRDefault="008F4439" w:rsidP="00B97FFE">
      <w:pPr>
        <w:pStyle w:val="references"/>
      </w:pPr>
      <w:r w:rsidRPr="00C3529E">
        <w:t>M. Sandler, A. Howard, M. Zhu, A. Zhmoginov, and L. C. Chen, “MobileNetV2: Inverted Residuals and Linear Bottlenecks,” Proc. IEEE Comput. Soc. Conf. Comput. Vis. Pattern Recognit., pp. 4510–4520, Dec. 2018, doi: 10.1109/CVPR.2018.00474.</w:t>
      </w:r>
    </w:p>
    <w:p w14:paraId="761374D1" w14:textId="026D1CD2" w:rsidR="009C19BE" w:rsidRPr="00C3529E" w:rsidRDefault="009C19BE" w:rsidP="00B97FFE">
      <w:pPr>
        <w:pStyle w:val="references"/>
      </w:pPr>
      <w:r w:rsidRPr="00C3529E">
        <w:t>Z. Zhang, “Improved Adam Optimizer for Deep Neural Networks,” 2018 IEEE/ACM 26th Int. Symp. Qual. Serv. IWQoS 2018, Jan. 2019, doi: 10.1109/IWQOS.2018.8624183.</w:t>
      </w:r>
    </w:p>
    <w:p w14:paraId="2EF765DA" w14:textId="3A8E6349" w:rsidR="009C19BE" w:rsidRDefault="009C19BE" w:rsidP="00B97FFE">
      <w:pPr>
        <w:pStyle w:val="references"/>
      </w:pPr>
      <w:r w:rsidRPr="00C3529E">
        <w:t>D. Gong, Z. Zhang, Q. Shi, A. Van Den Hengel, C. Shen, and Y. Zhang, “Learning Deep Gradient Descent Optimization for Image Deconvolution,” IEEE Trans. Neural Networks Learn. Syst., vol. 31, no. 12, pp. 5468–5482, Dec. 2020, doi: 10.1109/TNNLS.2020.2968289.</w:t>
      </w:r>
    </w:p>
    <w:p w14:paraId="62037F5F" w14:textId="77777777" w:rsidR="00393144" w:rsidRPr="00393144" w:rsidRDefault="00393144" w:rsidP="00393144">
      <w:pPr>
        <w:pStyle w:val="references"/>
      </w:pPr>
      <w:r w:rsidRPr="00393144">
        <w:t>M. U. Khan, S. Samer, A. Samer, A. Mobeen, A. Arshad, and H. Khan, “Classification of Phonocardiography based Heart Auscultations while Listening to Tilawat-e-Quran and Music Using Vibrational Mode Decomposition,” 2021 Int. Conf. Appl. Eng. Math., pp. 25–30, Aug. 2021, doi: 10.1109/ICAEM53552.2021.9547150.</w:t>
      </w:r>
    </w:p>
    <w:p w14:paraId="0726794C" w14:textId="77777777" w:rsidR="00393144" w:rsidRPr="00393144" w:rsidRDefault="00393144" w:rsidP="00393144">
      <w:pPr>
        <w:pStyle w:val="references"/>
      </w:pPr>
      <w:r w:rsidRPr="00393144">
        <w:t>M. U. Khan, H. Khan, M. Muneeb, Z. Abbasi, U. B. Abbasi, and N. K. Baloch, “Supervised Machine Learning based Fast Hand Gesture Recognition and Classification Using Electromyography (EMG) Signals,” 2021 Int. Conf. Appl. Eng. Math., pp. 81–86, Aug. 2021, doi: 10.1109/ICAEM53552.2021.9547148.</w:t>
      </w:r>
    </w:p>
    <w:p w14:paraId="2558D93C" w14:textId="77777777" w:rsidR="00393144" w:rsidRPr="00393144" w:rsidRDefault="00393144" w:rsidP="00393144">
      <w:pPr>
        <w:pStyle w:val="references"/>
      </w:pPr>
      <w:r w:rsidRPr="00393144">
        <w:t>M. U. Khan, A. Mobeen, S. Samer, and A. Samer, “Embedded System Design for Real-time Detection of Asthmatic Diseases Using Lung Sounds in Cepstral Domain,” in 6th International Electrical Engineering Conference (IEEC 2021) April, 2021 at NEDUET, Karachi, Pakistan, 2021, pp. 1–6, [Online]. Available: https://ieec.neduet.edu.pk/2021/papers_2021/IEEC_2021_18.pdf.</w:t>
      </w:r>
    </w:p>
    <w:p w14:paraId="0383B3A7" w14:textId="1BFAB0D4" w:rsidR="00393144" w:rsidRDefault="00393144" w:rsidP="00393144">
      <w:pPr>
        <w:pStyle w:val="references"/>
        <w:numPr>
          <w:ilvl w:val="0"/>
          <w:numId w:val="0"/>
        </w:numPr>
        <w:ind w:start="18pt"/>
      </w:pPr>
    </w:p>
    <w:p w14:paraId="7B5E6AD0" w14:textId="7034976F" w:rsidR="002D18A1" w:rsidRDefault="002D18A1" w:rsidP="00393144">
      <w:pPr>
        <w:pStyle w:val="references"/>
        <w:numPr>
          <w:ilvl w:val="0"/>
          <w:numId w:val="0"/>
        </w:numPr>
        <w:ind w:start="18pt"/>
      </w:pPr>
    </w:p>
    <w:p w14:paraId="2CA2707E" w14:textId="6EC24C4A" w:rsidR="002D18A1" w:rsidRDefault="002D18A1" w:rsidP="00393144">
      <w:pPr>
        <w:pStyle w:val="references"/>
        <w:numPr>
          <w:ilvl w:val="0"/>
          <w:numId w:val="0"/>
        </w:numPr>
        <w:ind w:start="18pt"/>
      </w:pPr>
    </w:p>
    <w:p w14:paraId="2EF5ADC4" w14:textId="22180DD9" w:rsidR="002D18A1" w:rsidRDefault="002D18A1" w:rsidP="00393144">
      <w:pPr>
        <w:pStyle w:val="references"/>
        <w:numPr>
          <w:ilvl w:val="0"/>
          <w:numId w:val="0"/>
        </w:numPr>
        <w:ind w:start="18pt"/>
      </w:pPr>
    </w:p>
    <w:p w14:paraId="0FD808EA" w14:textId="6DDAACA2" w:rsidR="002D18A1" w:rsidRDefault="002D18A1" w:rsidP="00393144">
      <w:pPr>
        <w:pStyle w:val="references"/>
        <w:numPr>
          <w:ilvl w:val="0"/>
          <w:numId w:val="0"/>
        </w:numPr>
        <w:ind w:start="18pt"/>
      </w:pPr>
    </w:p>
    <w:p w14:paraId="791DA275" w14:textId="00EE5A05" w:rsidR="002D18A1" w:rsidRDefault="002D18A1" w:rsidP="00393144">
      <w:pPr>
        <w:pStyle w:val="references"/>
        <w:numPr>
          <w:ilvl w:val="0"/>
          <w:numId w:val="0"/>
        </w:numPr>
        <w:ind w:start="18pt"/>
      </w:pPr>
    </w:p>
    <w:p w14:paraId="53001A80" w14:textId="4605928B" w:rsidR="002D18A1" w:rsidRDefault="002D18A1" w:rsidP="00393144">
      <w:pPr>
        <w:pStyle w:val="references"/>
        <w:numPr>
          <w:ilvl w:val="0"/>
          <w:numId w:val="0"/>
        </w:numPr>
        <w:ind w:start="18pt"/>
      </w:pPr>
    </w:p>
    <w:p w14:paraId="5ED3AEF8" w14:textId="79EC3D14" w:rsidR="002D18A1" w:rsidRDefault="002D18A1" w:rsidP="00393144">
      <w:pPr>
        <w:pStyle w:val="references"/>
        <w:numPr>
          <w:ilvl w:val="0"/>
          <w:numId w:val="0"/>
        </w:numPr>
        <w:ind w:start="18pt"/>
      </w:pPr>
    </w:p>
    <w:p w14:paraId="76F01210" w14:textId="72F1DBEE" w:rsidR="002D18A1" w:rsidRDefault="002D18A1" w:rsidP="00393144">
      <w:pPr>
        <w:pStyle w:val="references"/>
        <w:numPr>
          <w:ilvl w:val="0"/>
          <w:numId w:val="0"/>
        </w:numPr>
        <w:ind w:start="18pt"/>
      </w:pPr>
    </w:p>
    <w:p w14:paraId="438F3DDC" w14:textId="6944F943" w:rsidR="002D18A1" w:rsidRDefault="002D18A1" w:rsidP="00393144">
      <w:pPr>
        <w:pStyle w:val="references"/>
        <w:numPr>
          <w:ilvl w:val="0"/>
          <w:numId w:val="0"/>
        </w:numPr>
        <w:ind w:start="18pt"/>
      </w:pPr>
    </w:p>
    <w:p w14:paraId="161B5F1A" w14:textId="331C212B" w:rsidR="002D18A1" w:rsidRDefault="002D18A1" w:rsidP="00393144">
      <w:pPr>
        <w:pStyle w:val="references"/>
        <w:numPr>
          <w:ilvl w:val="0"/>
          <w:numId w:val="0"/>
        </w:numPr>
        <w:ind w:start="18pt"/>
      </w:pPr>
    </w:p>
    <w:p w14:paraId="5931355A" w14:textId="4FD8A984" w:rsidR="002D18A1" w:rsidRDefault="002D18A1" w:rsidP="00393144">
      <w:pPr>
        <w:pStyle w:val="references"/>
        <w:numPr>
          <w:ilvl w:val="0"/>
          <w:numId w:val="0"/>
        </w:numPr>
        <w:ind w:start="18pt"/>
      </w:pPr>
    </w:p>
    <w:p w14:paraId="45EC1567" w14:textId="0CFDF234" w:rsidR="002D18A1" w:rsidRDefault="002D18A1" w:rsidP="00393144">
      <w:pPr>
        <w:pStyle w:val="references"/>
        <w:numPr>
          <w:ilvl w:val="0"/>
          <w:numId w:val="0"/>
        </w:numPr>
        <w:ind w:start="18pt"/>
      </w:pPr>
    </w:p>
    <w:p w14:paraId="054169F2" w14:textId="398A0D1B" w:rsidR="002D18A1" w:rsidRDefault="002D18A1" w:rsidP="00393144">
      <w:pPr>
        <w:pStyle w:val="references"/>
        <w:numPr>
          <w:ilvl w:val="0"/>
          <w:numId w:val="0"/>
        </w:numPr>
        <w:ind w:start="18pt"/>
      </w:pPr>
    </w:p>
    <w:p w14:paraId="00259463" w14:textId="3CBA49B2" w:rsidR="002D18A1" w:rsidRDefault="002D18A1" w:rsidP="00393144">
      <w:pPr>
        <w:pStyle w:val="references"/>
        <w:numPr>
          <w:ilvl w:val="0"/>
          <w:numId w:val="0"/>
        </w:numPr>
        <w:ind w:start="18pt"/>
      </w:pPr>
    </w:p>
    <w:p w14:paraId="51AA0031" w14:textId="01D62774" w:rsidR="002D18A1" w:rsidRDefault="002D18A1" w:rsidP="00393144">
      <w:pPr>
        <w:pStyle w:val="references"/>
        <w:numPr>
          <w:ilvl w:val="0"/>
          <w:numId w:val="0"/>
        </w:numPr>
        <w:ind w:start="18pt"/>
      </w:pPr>
    </w:p>
    <w:p w14:paraId="0FB443D7" w14:textId="119B5984" w:rsidR="002D18A1" w:rsidRDefault="002D18A1" w:rsidP="00393144">
      <w:pPr>
        <w:pStyle w:val="references"/>
        <w:numPr>
          <w:ilvl w:val="0"/>
          <w:numId w:val="0"/>
        </w:numPr>
        <w:ind w:start="18pt"/>
      </w:pPr>
    </w:p>
    <w:p w14:paraId="0FC5CF3C" w14:textId="32ABDFB4" w:rsidR="002D18A1" w:rsidRDefault="002D18A1" w:rsidP="00393144">
      <w:pPr>
        <w:pStyle w:val="references"/>
        <w:numPr>
          <w:ilvl w:val="0"/>
          <w:numId w:val="0"/>
        </w:numPr>
        <w:ind w:start="18pt"/>
      </w:pPr>
    </w:p>
    <w:p w14:paraId="06B1CAFF" w14:textId="6DC53A80" w:rsidR="002D18A1" w:rsidRDefault="002D18A1" w:rsidP="00393144">
      <w:pPr>
        <w:pStyle w:val="references"/>
        <w:numPr>
          <w:ilvl w:val="0"/>
          <w:numId w:val="0"/>
        </w:numPr>
        <w:ind w:start="18pt"/>
      </w:pPr>
    </w:p>
    <w:p w14:paraId="42624499" w14:textId="4EEE8469" w:rsidR="002D18A1" w:rsidRDefault="002D18A1" w:rsidP="00393144">
      <w:pPr>
        <w:pStyle w:val="references"/>
        <w:numPr>
          <w:ilvl w:val="0"/>
          <w:numId w:val="0"/>
        </w:numPr>
        <w:ind w:start="18pt"/>
      </w:pPr>
    </w:p>
    <w:p w14:paraId="2F5AA063" w14:textId="42C7D38D" w:rsidR="002D18A1" w:rsidRDefault="002D18A1" w:rsidP="00393144">
      <w:pPr>
        <w:pStyle w:val="references"/>
        <w:numPr>
          <w:ilvl w:val="0"/>
          <w:numId w:val="0"/>
        </w:numPr>
        <w:ind w:start="18pt"/>
      </w:pPr>
    </w:p>
    <w:p w14:paraId="070B9D0C" w14:textId="63947A26" w:rsidR="002D18A1" w:rsidRDefault="002D18A1" w:rsidP="00393144">
      <w:pPr>
        <w:pStyle w:val="references"/>
        <w:numPr>
          <w:ilvl w:val="0"/>
          <w:numId w:val="0"/>
        </w:numPr>
        <w:ind w:start="18pt"/>
      </w:pPr>
    </w:p>
    <w:p w14:paraId="324DA7FD" w14:textId="68326767" w:rsidR="002D18A1" w:rsidRDefault="002D18A1" w:rsidP="00393144">
      <w:pPr>
        <w:pStyle w:val="references"/>
        <w:numPr>
          <w:ilvl w:val="0"/>
          <w:numId w:val="0"/>
        </w:numPr>
        <w:ind w:start="18pt"/>
      </w:pPr>
    </w:p>
    <w:p w14:paraId="70B5DA18" w14:textId="0B7CB858" w:rsidR="002D18A1" w:rsidRDefault="002D18A1" w:rsidP="00393144">
      <w:pPr>
        <w:pStyle w:val="references"/>
        <w:numPr>
          <w:ilvl w:val="0"/>
          <w:numId w:val="0"/>
        </w:numPr>
        <w:ind w:start="18pt"/>
      </w:pPr>
    </w:p>
    <w:p w14:paraId="4AB8B18E" w14:textId="2A806729" w:rsidR="002D18A1" w:rsidRDefault="002D18A1" w:rsidP="00393144">
      <w:pPr>
        <w:pStyle w:val="references"/>
        <w:numPr>
          <w:ilvl w:val="0"/>
          <w:numId w:val="0"/>
        </w:numPr>
        <w:ind w:start="18pt"/>
      </w:pPr>
    </w:p>
    <w:p w14:paraId="1B0249D1" w14:textId="41D69A10" w:rsidR="002D18A1" w:rsidRDefault="002D18A1" w:rsidP="00393144">
      <w:pPr>
        <w:pStyle w:val="references"/>
        <w:numPr>
          <w:ilvl w:val="0"/>
          <w:numId w:val="0"/>
        </w:numPr>
        <w:ind w:start="18pt"/>
      </w:pPr>
    </w:p>
    <w:p w14:paraId="60E1280F" w14:textId="38CAB5E5" w:rsidR="002D18A1" w:rsidRDefault="002D18A1" w:rsidP="00393144">
      <w:pPr>
        <w:pStyle w:val="references"/>
        <w:numPr>
          <w:ilvl w:val="0"/>
          <w:numId w:val="0"/>
        </w:numPr>
        <w:ind w:start="18pt"/>
      </w:pPr>
    </w:p>
    <w:p w14:paraId="53B0E1FD" w14:textId="43DA91E8" w:rsidR="002D18A1" w:rsidRDefault="002D18A1" w:rsidP="00393144">
      <w:pPr>
        <w:pStyle w:val="references"/>
        <w:numPr>
          <w:ilvl w:val="0"/>
          <w:numId w:val="0"/>
        </w:numPr>
        <w:ind w:start="18pt"/>
      </w:pPr>
    </w:p>
    <w:p w14:paraId="331C59CF" w14:textId="61AE1C95" w:rsidR="002D18A1" w:rsidRDefault="002D18A1" w:rsidP="00393144">
      <w:pPr>
        <w:pStyle w:val="references"/>
        <w:numPr>
          <w:ilvl w:val="0"/>
          <w:numId w:val="0"/>
        </w:numPr>
        <w:ind w:start="18pt"/>
      </w:pPr>
    </w:p>
    <w:p w14:paraId="6F8B7DC8" w14:textId="556552F2" w:rsidR="002D18A1" w:rsidRDefault="002D18A1" w:rsidP="00393144">
      <w:pPr>
        <w:pStyle w:val="references"/>
        <w:numPr>
          <w:ilvl w:val="0"/>
          <w:numId w:val="0"/>
        </w:numPr>
        <w:ind w:start="18pt"/>
      </w:pPr>
    </w:p>
    <w:p w14:paraId="2B2C0055" w14:textId="52157E5E" w:rsidR="002D18A1" w:rsidRDefault="002D18A1" w:rsidP="00393144">
      <w:pPr>
        <w:pStyle w:val="references"/>
        <w:numPr>
          <w:ilvl w:val="0"/>
          <w:numId w:val="0"/>
        </w:numPr>
        <w:ind w:start="18pt"/>
      </w:pPr>
    </w:p>
    <w:p w14:paraId="1D9DAC8D" w14:textId="44F14CE1" w:rsidR="002D18A1" w:rsidRDefault="002D18A1" w:rsidP="00393144">
      <w:pPr>
        <w:pStyle w:val="references"/>
        <w:numPr>
          <w:ilvl w:val="0"/>
          <w:numId w:val="0"/>
        </w:numPr>
        <w:ind w:start="18pt"/>
      </w:pPr>
    </w:p>
    <w:p w14:paraId="781F1B4B" w14:textId="5C66F7FE" w:rsidR="002D18A1" w:rsidRDefault="002D18A1" w:rsidP="00393144">
      <w:pPr>
        <w:pStyle w:val="references"/>
        <w:numPr>
          <w:ilvl w:val="0"/>
          <w:numId w:val="0"/>
        </w:numPr>
        <w:ind w:start="18pt"/>
      </w:pPr>
    </w:p>
    <w:p w14:paraId="7544ACE7" w14:textId="66AA0DC1" w:rsidR="002D18A1" w:rsidRDefault="002D18A1" w:rsidP="00393144">
      <w:pPr>
        <w:pStyle w:val="references"/>
        <w:numPr>
          <w:ilvl w:val="0"/>
          <w:numId w:val="0"/>
        </w:numPr>
        <w:ind w:start="18pt"/>
      </w:pPr>
    </w:p>
    <w:p w14:paraId="4B84FF7F" w14:textId="46F3B5CF" w:rsidR="002D18A1" w:rsidRDefault="002D18A1" w:rsidP="002D59FF">
      <w:pPr>
        <w:pStyle w:val="references"/>
        <w:numPr>
          <w:ilvl w:val="0"/>
          <w:numId w:val="0"/>
        </w:numPr>
      </w:pPr>
    </w:p>
    <w:p w14:paraId="0E92A450" w14:textId="77777777" w:rsidR="002D59FF" w:rsidRDefault="002D59FF" w:rsidP="002D59FF">
      <w:pPr>
        <w:pStyle w:val="references"/>
        <w:numPr>
          <w:ilvl w:val="0"/>
          <w:numId w:val="0"/>
        </w:numPr>
      </w:pPr>
    </w:p>
    <w:p w14:paraId="6D2724A3" w14:textId="11B5780E" w:rsidR="002D18A1" w:rsidRDefault="002D18A1" w:rsidP="00393144">
      <w:pPr>
        <w:pStyle w:val="references"/>
        <w:numPr>
          <w:ilvl w:val="0"/>
          <w:numId w:val="0"/>
        </w:numPr>
        <w:ind w:start="18pt"/>
      </w:pPr>
    </w:p>
    <w:p w14:paraId="79CB67DB" w14:textId="0B5C344C" w:rsidR="002D18A1" w:rsidRDefault="002D18A1" w:rsidP="00393144">
      <w:pPr>
        <w:pStyle w:val="references"/>
        <w:numPr>
          <w:ilvl w:val="0"/>
          <w:numId w:val="0"/>
        </w:numPr>
        <w:ind w:start="18pt"/>
      </w:pPr>
    </w:p>
    <w:p w14:paraId="2EBB8D7F" w14:textId="77777777" w:rsidR="002D18A1" w:rsidRPr="00C3529E" w:rsidRDefault="002D18A1" w:rsidP="00393144">
      <w:pPr>
        <w:pStyle w:val="references"/>
        <w:numPr>
          <w:ilvl w:val="0"/>
          <w:numId w:val="0"/>
        </w:numPr>
        <w:ind w:start="18pt"/>
      </w:pPr>
    </w:p>
    <w:p w14:paraId="421C2522" w14:textId="77777777" w:rsidR="007B52D5" w:rsidRDefault="007B52D5" w:rsidP="00667323">
      <w:pPr>
        <w:pStyle w:val="references"/>
        <w:numPr>
          <w:ilvl w:val="0"/>
          <w:numId w:val="0"/>
        </w:numPr>
        <w:ind w:start="17.70pt"/>
      </w:pPr>
    </w:p>
    <w:p w14:paraId="0B07D94E" w14:textId="77777777" w:rsidR="00AA7271" w:rsidRDefault="00AA7271" w:rsidP="0065056E">
      <w:pPr>
        <w:pStyle w:val="references"/>
        <w:numPr>
          <w:ilvl w:val="0"/>
          <w:numId w:val="0"/>
        </w:numPr>
        <w:spacing w:line="12pt" w:lineRule="auto"/>
        <w:rPr>
          <w:rFonts w:eastAsia="SimSun"/>
          <w:b/>
          <w:noProof w:val="0"/>
          <w:color w:val="FF0000"/>
          <w:spacing w:val="-1"/>
          <w:sz w:val="20"/>
          <w:szCs w:val="20"/>
          <w:lang w:val="x-none" w:eastAsia="x-none"/>
        </w:rPr>
      </w:pPr>
    </w:p>
    <w:p w14:paraId="79C62A4F" w14:textId="142C8570" w:rsidR="007B52D5" w:rsidRPr="00F96569" w:rsidRDefault="007B52D5" w:rsidP="0065056E">
      <w:pPr>
        <w:pStyle w:val="references"/>
        <w:numPr>
          <w:ilvl w:val="0"/>
          <w:numId w:val="0"/>
        </w:numPr>
        <w:spacing w:line="12pt" w:lineRule="auto"/>
        <w:rPr>
          <w:rFonts w:eastAsia="SimSun"/>
          <w:b/>
          <w:noProof w:val="0"/>
          <w:color w:val="FF0000"/>
          <w:spacing w:val="-1"/>
          <w:sz w:val="20"/>
          <w:szCs w:val="20"/>
          <w:lang w:val="x-none" w:eastAsia="x-none"/>
        </w:rPr>
        <w:sectPr w:rsidR="007B52D5" w:rsidRPr="00F96569" w:rsidSect="003B4E04">
          <w:type w:val="continuous"/>
          <w:pgSz w:w="595.30pt" w:h="841.90pt" w:code="9"/>
          <w:pgMar w:top="54pt" w:right="45.35pt" w:bottom="72pt" w:left="45.35pt" w:header="36pt" w:footer="36pt" w:gutter="0pt"/>
          <w:cols w:num="2" w:space="18pt"/>
          <w:docGrid w:linePitch="360"/>
        </w:sectPr>
      </w:pPr>
    </w:p>
    <w:p w14:paraId="42520173" w14:textId="6B89FA43" w:rsidR="009303D9" w:rsidRDefault="009303D9" w:rsidP="00896CF3">
      <w:pPr>
        <w:jc w:val="both"/>
      </w:pP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DE07774" w14:textId="77777777" w:rsidR="009B43AC" w:rsidRDefault="009B43AC" w:rsidP="001A3B3D">
      <w:r>
        <w:separator/>
      </w:r>
    </w:p>
  </w:endnote>
  <w:endnote w:type="continuationSeparator" w:id="0">
    <w:p w14:paraId="4AC5AD60" w14:textId="77777777" w:rsidR="009B43AC" w:rsidRDefault="009B43A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Cambria Math">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8C00AC1"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F552578" w14:textId="77777777" w:rsidR="009B43AC" w:rsidRDefault="009B43AC" w:rsidP="001A3B3D">
      <w:r>
        <w:separator/>
      </w:r>
    </w:p>
  </w:footnote>
  <w:footnote w:type="continuationSeparator" w:id="0">
    <w:p w14:paraId="4C13CB3C" w14:textId="77777777" w:rsidR="009B43AC" w:rsidRDefault="009B43A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5304486"/>
    <w:multiLevelType w:val="hybridMultilevel"/>
    <w:tmpl w:val="38B25344"/>
    <w:lvl w:ilvl="0" w:tplc="0409001B">
      <w:start w:val="1"/>
      <w:numFmt w:val="lowerRoman"/>
      <w:lvlText w:val="%1."/>
      <w:lvlJc w:val="end"/>
      <w:pPr>
        <w:ind w:start="50.40pt" w:hanging="18pt"/>
      </w:pPr>
    </w:lvl>
    <w:lvl w:ilvl="1" w:tplc="04090019" w:tentative="1">
      <w:start w:val="1"/>
      <w:numFmt w:val="lowerLetter"/>
      <w:lvlText w:val="%2."/>
      <w:lvlJc w:val="start"/>
      <w:pPr>
        <w:ind w:start="86.40pt" w:hanging="18pt"/>
      </w:pPr>
    </w:lvl>
    <w:lvl w:ilvl="2" w:tplc="0409001B" w:tentative="1">
      <w:start w:val="1"/>
      <w:numFmt w:val="lowerRoman"/>
      <w:lvlText w:val="%3."/>
      <w:lvlJc w:val="end"/>
      <w:pPr>
        <w:ind w:start="122.40pt" w:hanging="9pt"/>
      </w:pPr>
    </w:lvl>
    <w:lvl w:ilvl="3" w:tplc="0409000F" w:tentative="1">
      <w:start w:val="1"/>
      <w:numFmt w:val="decimal"/>
      <w:lvlText w:val="%4."/>
      <w:lvlJc w:val="start"/>
      <w:pPr>
        <w:ind w:start="158.40pt" w:hanging="18pt"/>
      </w:pPr>
    </w:lvl>
    <w:lvl w:ilvl="4" w:tplc="04090019" w:tentative="1">
      <w:start w:val="1"/>
      <w:numFmt w:val="lowerLetter"/>
      <w:lvlText w:val="%5."/>
      <w:lvlJc w:val="start"/>
      <w:pPr>
        <w:ind w:start="194.40pt" w:hanging="18pt"/>
      </w:pPr>
    </w:lvl>
    <w:lvl w:ilvl="5" w:tplc="0409001B" w:tentative="1">
      <w:start w:val="1"/>
      <w:numFmt w:val="lowerRoman"/>
      <w:lvlText w:val="%6."/>
      <w:lvlJc w:val="end"/>
      <w:pPr>
        <w:ind w:start="230.40pt" w:hanging="9pt"/>
      </w:pPr>
    </w:lvl>
    <w:lvl w:ilvl="6" w:tplc="0409000F" w:tentative="1">
      <w:start w:val="1"/>
      <w:numFmt w:val="decimal"/>
      <w:lvlText w:val="%7."/>
      <w:lvlJc w:val="start"/>
      <w:pPr>
        <w:ind w:start="266.40pt" w:hanging="18pt"/>
      </w:pPr>
    </w:lvl>
    <w:lvl w:ilvl="7" w:tplc="04090019" w:tentative="1">
      <w:start w:val="1"/>
      <w:numFmt w:val="lowerLetter"/>
      <w:lvlText w:val="%8."/>
      <w:lvlJc w:val="start"/>
      <w:pPr>
        <w:ind w:start="302.40pt" w:hanging="18pt"/>
      </w:pPr>
    </w:lvl>
    <w:lvl w:ilvl="8" w:tplc="0409001B" w:tentative="1">
      <w:start w:val="1"/>
      <w:numFmt w:val="lowerRoman"/>
      <w:lvlText w:val="%9."/>
      <w:lvlJc w:val="end"/>
      <w:pPr>
        <w:ind w:start="338.40pt" w:hanging="9pt"/>
      </w:pPr>
    </w:lvl>
  </w:abstractNum>
  <w:abstractNum w:abstractNumId="12" w15:restartNumberingAfterBreak="0">
    <w:nsid w:val="122845BC"/>
    <w:multiLevelType w:val="hybridMultilevel"/>
    <w:tmpl w:val="F10012D2"/>
    <w:lvl w:ilvl="0" w:tplc="0409001B">
      <w:start w:val="1"/>
      <w:numFmt w:val="lowerRoman"/>
      <w:lvlText w:val="%1."/>
      <w:lvlJc w:val="end"/>
      <w:pPr>
        <w:ind w:start="18pt" w:hanging="18pt"/>
      </w:pPr>
    </w:lvl>
    <w:lvl w:ilvl="1" w:tplc="04090019" w:tentative="1">
      <w:start w:val="1"/>
      <w:numFmt w:val="lowerLetter"/>
      <w:lvlText w:val="%2."/>
      <w:lvlJc w:val="start"/>
      <w:pPr>
        <w:ind w:start="54pt" w:hanging="18pt"/>
      </w:pPr>
    </w:lvl>
    <w:lvl w:ilvl="2" w:tplc="0409001B" w:tentative="1">
      <w:start w:val="1"/>
      <w:numFmt w:val="lowerRoman"/>
      <w:lvlText w:val="%3."/>
      <w:lvlJc w:val="end"/>
      <w:pPr>
        <w:ind w:start="90pt" w:hanging="9pt"/>
      </w:pPr>
    </w:lvl>
    <w:lvl w:ilvl="3" w:tplc="0409000F" w:tentative="1">
      <w:start w:val="1"/>
      <w:numFmt w:val="decimal"/>
      <w:lvlText w:val="%4."/>
      <w:lvlJc w:val="start"/>
      <w:pPr>
        <w:ind w:start="126pt" w:hanging="18pt"/>
      </w:pPr>
    </w:lvl>
    <w:lvl w:ilvl="4" w:tplc="04090019" w:tentative="1">
      <w:start w:val="1"/>
      <w:numFmt w:val="lowerLetter"/>
      <w:lvlText w:val="%5."/>
      <w:lvlJc w:val="start"/>
      <w:pPr>
        <w:ind w:start="162pt" w:hanging="18pt"/>
      </w:pPr>
    </w:lvl>
    <w:lvl w:ilvl="5" w:tplc="0409001B" w:tentative="1">
      <w:start w:val="1"/>
      <w:numFmt w:val="lowerRoman"/>
      <w:lvlText w:val="%6."/>
      <w:lvlJc w:val="end"/>
      <w:pPr>
        <w:ind w:start="198pt" w:hanging="9pt"/>
      </w:pPr>
    </w:lvl>
    <w:lvl w:ilvl="6" w:tplc="0409000F" w:tentative="1">
      <w:start w:val="1"/>
      <w:numFmt w:val="decimal"/>
      <w:lvlText w:val="%7."/>
      <w:lvlJc w:val="start"/>
      <w:pPr>
        <w:ind w:start="234pt" w:hanging="18pt"/>
      </w:pPr>
    </w:lvl>
    <w:lvl w:ilvl="7" w:tplc="04090019" w:tentative="1">
      <w:start w:val="1"/>
      <w:numFmt w:val="lowerLetter"/>
      <w:lvlText w:val="%8."/>
      <w:lvlJc w:val="start"/>
      <w:pPr>
        <w:ind w:start="270pt" w:hanging="18pt"/>
      </w:pPr>
    </w:lvl>
    <w:lvl w:ilvl="8" w:tplc="0409001B" w:tentative="1">
      <w:start w:val="1"/>
      <w:numFmt w:val="lowerRoman"/>
      <w:lvlText w:val="%9."/>
      <w:lvlJc w:val="end"/>
      <w:pPr>
        <w:ind w:start="306pt" w:hanging="9pt"/>
      </w:pPr>
    </w:lvl>
  </w:abstractNum>
  <w:abstractNum w:abstractNumId="13"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4"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2ACC037E"/>
    <w:multiLevelType w:val="hybridMultilevel"/>
    <w:tmpl w:val="729AE3B0"/>
    <w:lvl w:ilvl="0" w:tplc="0409001B">
      <w:start w:val="1"/>
      <w:numFmt w:val="lowerRoman"/>
      <w:lvlText w:val="%1."/>
      <w:lvlJc w:val="end"/>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7"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9"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0" w15:restartNumberingAfterBreak="0">
    <w:nsid w:val="45B615D5"/>
    <w:multiLevelType w:val="hybridMultilevel"/>
    <w:tmpl w:val="7674CD4C"/>
    <w:lvl w:ilvl="0" w:tplc="0409001B">
      <w:start w:val="1"/>
      <w:numFmt w:val="lowerRoman"/>
      <w:lvlText w:val="%1."/>
      <w:lvlJc w:val="end"/>
      <w:pPr>
        <w:ind w:start="50.40pt" w:hanging="18pt"/>
      </w:pPr>
    </w:lvl>
    <w:lvl w:ilvl="1" w:tplc="04090019" w:tentative="1">
      <w:start w:val="1"/>
      <w:numFmt w:val="lowerLetter"/>
      <w:lvlText w:val="%2."/>
      <w:lvlJc w:val="start"/>
      <w:pPr>
        <w:ind w:start="86.40pt" w:hanging="18pt"/>
      </w:pPr>
    </w:lvl>
    <w:lvl w:ilvl="2" w:tplc="0409001B" w:tentative="1">
      <w:start w:val="1"/>
      <w:numFmt w:val="lowerRoman"/>
      <w:lvlText w:val="%3."/>
      <w:lvlJc w:val="end"/>
      <w:pPr>
        <w:ind w:start="122.40pt" w:hanging="9pt"/>
      </w:pPr>
    </w:lvl>
    <w:lvl w:ilvl="3" w:tplc="0409000F" w:tentative="1">
      <w:start w:val="1"/>
      <w:numFmt w:val="decimal"/>
      <w:lvlText w:val="%4."/>
      <w:lvlJc w:val="start"/>
      <w:pPr>
        <w:ind w:start="158.40pt" w:hanging="18pt"/>
      </w:pPr>
    </w:lvl>
    <w:lvl w:ilvl="4" w:tplc="04090019" w:tentative="1">
      <w:start w:val="1"/>
      <w:numFmt w:val="lowerLetter"/>
      <w:lvlText w:val="%5."/>
      <w:lvlJc w:val="start"/>
      <w:pPr>
        <w:ind w:start="194.40pt" w:hanging="18pt"/>
      </w:pPr>
    </w:lvl>
    <w:lvl w:ilvl="5" w:tplc="0409001B" w:tentative="1">
      <w:start w:val="1"/>
      <w:numFmt w:val="lowerRoman"/>
      <w:lvlText w:val="%6."/>
      <w:lvlJc w:val="end"/>
      <w:pPr>
        <w:ind w:start="230.40pt" w:hanging="9pt"/>
      </w:pPr>
    </w:lvl>
    <w:lvl w:ilvl="6" w:tplc="0409000F" w:tentative="1">
      <w:start w:val="1"/>
      <w:numFmt w:val="decimal"/>
      <w:lvlText w:val="%7."/>
      <w:lvlJc w:val="start"/>
      <w:pPr>
        <w:ind w:start="266.40pt" w:hanging="18pt"/>
      </w:pPr>
    </w:lvl>
    <w:lvl w:ilvl="7" w:tplc="04090019" w:tentative="1">
      <w:start w:val="1"/>
      <w:numFmt w:val="lowerLetter"/>
      <w:lvlText w:val="%8."/>
      <w:lvlJc w:val="start"/>
      <w:pPr>
        <w:ind w:start="302.40pt" w:hanging="18pt"/>
      </w:pPr>
    </w:lvl>
    <w:lvl w:ilvl="8" w:tplc="0409001B" w:tentative="1">
      <w:start w:val="1"/>
      <w:numFmt w:val="lowerRoman"/>
      <w:lvlText w:val="%9."/>
      <w:lvlJc w:val="end"/>
      <w:pPr>
        <w:ind w:start="338.40pt" w:hanging="9pt"/>
      </w:pPr>
    </w:lvl>
  </w:abstractNum>
  <w:abstractNum w:abstractNumId="21" w15:restartNumberingAfterBreak="0">
    <w:nsid w:val="461852E9"/>
    <w:multiLevelType w:val="hybridMultilevel"/>
    <w:tmpl w:val="15407CF6"/>
    <w:lvl w:ilvl="0" w:tplc="0409001B">
      <w:start w:val="1"/>
      <w:numFmt w:val="lowerRoman"/>
      <w:lvlText w:val="%1."/>
      <w:lvlJc w:val="end"/>
      <w:pPr>
        <w:ind w:start="50.40pt" w:hanging="18pt"/>
      </w:pPr>
    </w:lvl>
    <w:lvl w:ilvl="1" w:tplc="04090019" w:tentative="1">
      <w:start w:val="1"/>
      <w:numFmt w:val="lowerLetter"/>
      <w:lvlText w:val="%2."/>
      <w:lvlJc w:val="start"/>
      <w:pPr>
        <w:ind w:start="86.40pt" w:hanging="18pt"/>
      </w:pPr>
    </w:lvl>
    <w:lvl w:ilvl="2" w:tplc="0409001B" w:tentative="1">
      <w:start w:val="1"/>
      <w:numFmt w:val="lowerRoman"/>
      <w:lvlText w:val="%3."/>
      <w:lvlJc w:val="end"/>
      <w:pPr>
        <w:ind w:start="122.40pt" w:hanging="9pt"/>
      </w:pPr>
    </w:lvl>
    <w:lvl w:ilvl="3" w:tplc="0409000F" w:tentative="1">
      <w:start w:val="1"/>
      <w:numFmt w:val="decimal"/>
      <w:lvlText w:val="%4."/>
      <w:lvlJc w:val="start"/>
      <w:pPr>
        <w:ind w:start="158.40pt" w:hanging="18pt"/>
      </w:pPr>
    </w:lvl>
    <w:lvl w:ilvl="4" w:tplc="04090019" w:tentative="1">
      <w:start w:val="1"/>
      <w:numFmt w:val="lowerLetter"/>
      <w:lvlText w:val="%5."/>
      <w:lvlJc w:val="start"/>
      <w:pPr>
        <w:ind w:start="194.40pt" w:hanging="18pt"/>
      </w:pPr>
    </w:lvl>
    <w:lvl w:ilvl="5" w:tplc="0409001B" w:tentative="1">
      <w:start w:val="1"/>
      <w:numFmt w:val="lowerRoman"/>
      <w:lvlText w:val="%6."/>
      <w:lvlJc w:val="end"/>
      <w:pPr>
        <w:ind w:start="230.40pt" w:hanging="9pt"/>
      </w:pPr>
    </w:lvl>
    <w:lvl w:ilvl="6" w:tplc="0409000F" w:tentative="1">
      <w:start w:val="1"/>
      <w:numFmt w:val="decimal"/>
      <w:lvlText w:val="%7."/>
      <w:lvlJc w:val="start"/>
      <w:pPr>
        <w:ind w:start="266.40pt" w:hanging="18pt"/>
      </w:pPr>
    </w:lvl>
    <w:lvl w:ilvl="7" w:tplc="04090019" w:tentative="1">
      <w:start w:val="1"/>
      <w:numFmt w:val="lowerLetter"/>
      <w:lvlText w:val="%8."/>
      <w:lvlJc w:val="start"/>
      <w:pPr>
        <w:ind w:start="302.40pt" w:hanging="18pt"/>
      </w:pPr>
    </w:lvl>
    <w:lvl w:ilvl="8" w:tplc="0409001B" w:tentative="1">
      <w:start w:val="1"/>
      <w:numFmt w:val="lowerRoman"/>
      <w:lvlText w:val="%9."/>
      <w:lvlJc w:val="end"/>
      <w:pPr>
        <w:ind w:start="338.40pt" w:hanging="9pt"/>
      </w:pPr>
    </w:lvl>
  </w:abstractNum>
  <w:abstractNum w:abstractNumId="22"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3"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4" w15:restartNumberingAfterBreak="0">
    <w:nsid w:val="544F18FC"/>
    <w:multiLevelType w:val="hybridMultilevel"/>
    <w:tmpl w:val="795AEE84"/>
    <w:lvl w:ilvl="0" w:tplc="0409001B">
      <w:start w:val="1"/>
      <w:numFmt w:val="lowerRoman"/>
      <w:lvlText w:val="%1."/>
      <w:lvlJc w:val="end"/>
      <w:pPr>
        <w:ind w:start="32.40pt" w:hanging="18pt"/>
      </w:pPr>
    </w:lvl>
    <w:lvl w:ilvl="1" w:tplc="04090019" w:tentative="1">
      <w:start w:val="1"/>
      <w:numFmt w:val="lowerLetter"/>
      <w:lvlText w:val="%2."/>
      <w:lvlJc w:val="start"/>
      <w:pPr>
        <w:ind w:start="68.40pt" w:hanging="18pt"/>
      </w:pPr>
    </w:lvl>
    <w:lvl w:ilvl="2" w:tplc="0409001B" w:tentative="1">
      <w:start w:val="1"/>
      <w:numFmt w:val="lowerRoman"/>
      <w:lvlText w:val="%3."/>
      <w:lvlJc w:val="end"/>
      <w:pPr>
        <w:ind w:start="104.40pt" w:hanging="9pt"/>
      </w:pPr>
    </w:lvl>
    <w:lvl w:ilvl="3" w:tplc="0409000F" w:tentative="1">
      <w:start w:val="1"/>
      <w:numFmt w:val="decimal"/>
      <w:lvlText w:val="%4."/>
      <w:lvlJc w:val="start"/>
      <w:pPr>
        <w:ind w:start="140.40pt" w:hanging="18pt"/>
      </w:pPr>
    </w:lvl>
    <w:lvl w:ilvl="4" w:tplc="04090019" w:tentative="1">
      <w:start w:val="1"/>
      <w:numFmt w:val="lowerLetter"/>
      <w:lvlText w:val="%5."/>
      <w:lvlJc w:val="start"/>
      <w:pPr>
        <w:ind w:start="176.40pt" w:hanging="18pt"/>
      </w:pPr>
    </w:lvl>
    <w:lvl w:ilvl="5" w:tplc="0409001B" w:tentative="1">
      <w:start w:val="1"/>
      <w:numFmt w:val="lowerRoman"/>
      <w:lvlText w:val="%6."/>
      <w:lvlJc w:val="end"/>
      <w:pPr>
        <w:ind w:start="212.40pt" w:hanging="9pt"/>
      </w:pPr>
    </w:lvl>
    <w:lvl w:ilvl="6" w:tplc="0409000F" w:tentative="1">
      <w:start w:val="1"/>
      <w:numFmt w:val="decimal"/>
      <w:lvlText w:val="%7."/>
      <w:lvlJc w:val="start"/>
      <w:pPr>
        <w:ind w:start="248.40pt" w:hanging="18pt"/>
      </w:pPr>
    </w:lvl>
    <w:lvl w:ilvl="7" w:tplc="04090019" w:tentative="1">
      <w:start w:val="1"/>
      <w:numFmt w:val="lowerLetter"/>
      <w:lvlText w:val="%8."/>
      <w:lvlJc w:val="start"/>
      <w:pPr>
        <w:ind w:start="284.40pt" w:hanging="18pt"/>
      </w:pPr>
    </w:lvl>
    <w:lvl w:ilvl="8" w:tplc="0409001B" w:tentative="1">
      <w:start w:val="1"/>
      <w:numFmt w:val="lowerRoman"/>
      <w:lvlText w:val="%9."/>
      <w:lvlJc w:val="end"/>
      <w:pPr>
        <w:ind w:start="320.40pt" w:hanging="9pt"/>
      </w:pPr>
    </w:lvl>
  </w:abstractNum>
  <w:abstractNum w:abstractNumId="25" w15:restartNumberingAfterBreak="0">
    <w:nsid w:val="6C402C58"/>
    <w:multiLevelType w:val="hybridMultilevel"/>
    <w:tmpl w:val="9A1CA078"/>
    <w:lvl w:ilvl="0" w:tplc="C8D6570A">
      <w:start w:val="1"/>
      <w:numFmt w:val="decimal"/>
      <w:pStyle w:val="figurecaption"/>
      <w:lvlText w:val="Fig. %1."/>
      <w:lvlJc w:val="start"/>
      <w:pPr>
        <w:ind w:start="204.10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258.10pt"/>
        </w:tabs>
        <w:ind w:start="258.10pt" w:hanging="18pt"/>
      </w:pPr>
      <w:rPr>
        <w:rFonts w:cs="Times New Roman"/>
      </w:rPr>
    </w:lvl>
    <w:lvl w:ilvl="2" w:tplc="0409001B">
      <w:start w:val="1"/>
      <w:numFmt w:val="lowerRoman"/>
      <w:lvlText w:val="%3."/>
      <w:lvlJc w:val="end"/>
      <w:pPr>
        <w:tabs>
          <w:tab w:val="num" w:pos="294.10pt"/>
        </w:tabs>
        <w:ind w:start="294.10pt" w:hanging="9pt"/>
      </w:pPr>
      <w:rPr>
        <w:rFonts w:cs="Times New Roman"/>
      </w:rPr>
    </w:lvl>
    <w:lvl w:ilvl="3" w:tplc="0409000F">
      <w:start w:val="1"/>
      <w:numFmt w:val="decimal"/>
      <w:lvlText w:val="%4."/>
      <w:lvlJc w:val="start"/>
      <w:pPr>
        <w:tabs>
          <w:tab w:val="num" w:pos="330.10pt"/>
        </w:tabs>
        <w:ind w:start="330.10pt" w:hanging="18pt"/>
      </w:pPr>
      <w:rPr>
        <w:rFonts w:cs="Times New Roman"/>
      </w:rPr>
    </w:lvl>
    <w:lvl w:ilvl="4" w:tplc="04090019">
      <w:start w:val="1"/>
      <w:numFmt w:val="lowerLetter"/>
      <w:lvlText w:val="%5."/>
      <w:lvlJc w:val="start"/>
      <w:pPr>
        <w:tabs>
          <w:tab w:val="num" w:pos="366.10pt"/>
        </w:tabs>
        <w:ind w:start="366.10pt" w:hanging="18pt"/>
      </w:pPr>
      <w:rPr>
        <w:rFonts w:cs="Times New Roman"/>
      </w:rPr>
    </w:lvl>
    <w:lvl w:ilvl="5" w:tplc="0409001B">
      <w:start w:val="1"/>
      <w:numFmt w:val="lowerRoman"/>
      <w:lvlText w:val="%6."/>
      <w:lvlJc w:val="end"/>
      <w:pPr>
        <w:tabs>
          <w:tab w:val="num" w:pos="402.10pt"/>
        </w:tabs>
        <w:ind w:start="402.10pt" w:hanging="9pt"/>
      </w:pPr>
      <w:rPr>
        <w:rFonts w:cs="Times New Roman"/>
      </w:rPr>
    </w:lvl>
    <w:lvl w:ilvl="6" w:tplc="0409000F">
      <w:start w:val="1"/>
      <w:numFmt w:val="decimal"/>
      <w:lvlText w:val="%7."/>
      <w:lvlJc w:val="start"/>
      <w:pPr>
        <w:tabs>
          <w:tab w:val="num" w:pos="438.10pt"/>
        </w:tabs>
        <w:ind w:start="438.10pt" w:hanging="18pt"/>
      </w:pPr>
      <w:rPr>
        <w:rFonts w:cs="Times New Roman"/>
      </w:rPr>
    </w:lvl>
    <w:lvl w:ilvl="7" w:tplc="04090019">
      <w:start w:val="1"/>
      <w:numFmt w:val="lowerLetter"/>
      <w:lvlText w:val="%8."/>
      <w:lvlJc w:val="start"/>
      <w:pPr>
        <w:tabs>
          <w:tab w:val="num" w:pos="474.10pt"/>
        </w:tabs>
        <w:ind w:start="474.10pt" w:hanging="18pt"/>
      </w:pPr>
      <w:rPr>
        <w:rFonts w:cs="Times New Roman"/>
      </w:rPr>
    </w:lvl>
    <w:lvl w:ilvl="8" w:tplc="0409001B">
      <w:start w:val="1"/>
      <w:numFmt w:val="lowerRoman"/>
      <w:lvlText w:val="%9."/>
      <w:lvlJc w:val="end"/>
      <w:pPr>
        <w:tabs>
          <w:tab w:val="num" w:pos="510.10pt"/>
        </w:tabs>
        <w:ind w:start="510.10pt" w:hanging="9pt"/>
      </w:pPr>
      <w:rPr>
        <w:rFonts w:cs="Times New Roman"/>
      </w:rPr>
    </w:lvl>
  </w:abstractNum>
  <w:abstractNum w:abstractNumId="26"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7" w15:restartNumberingAfterBreak="0">
    <w:nsid w:val="7BF36BA4"/>
    <w:multiLevelType w:val="hybridMultilevel"/>
    <w:tmpl w:val="8EFCFC48"/>
    <w:lvl w:ilvl="0" w:tplc="0409001B">
      <w:start w:val="1"/>
      <w:numFmt w:val="lowerRoman"/>
      <w:lvlText w:val="%1."/>
      <w:lvlJc w:val="end"/>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num w:numId="1">
    <w:abstractNumId w:val="17"/>
  </w:num>
  <w:num w:numId="2">
    <w:abstractNumId w:val="25"/>
  </w:num>
  <w:num w:numId="3">
    <w:abstractNumId w:val="15"/>
  </w:num>
  <w:num w:numId="4">
    <w:abstractNumId w:val="19"/>
  </w:num>
  <w:num w:numId="5">
    <w:abstractNumId w:val="19"/>
  </w:num>
  <w:num w:numId="6">
    <w:abstractNumId w:val="19"/>
  </w:num>
  <w:num w:numId="7">
    <w:abstractNumId w:val="19"/>
  </w:num>
  <w:num w:numId="8">
    <w:abstractNumId w:val="23"/>
  </w:num>
  <w:num w:numId="9">
    <w:abstractNumId w:val="26"/>
  </w:num>
  <w:num w:numId="10">
    <w:abstractNumId w:val="18"/>
  </w:num>
  <w:num w:numId="11">
    <w:abstractNumId w:val="14"/>
  </w:num>
  <w:num w:numId="12">
    <w:abstractNumId w:val="13"/>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2"/>
  </w:num>
  <w:num w:numId="25">
    <w:abstractNumId w:val="16"/>
  </w:num>
  <w:num w:numId="26">
    <w:abstractNumId w:val="11"/>
  </w:num>
  <w:num w:numId="27">
    <w:abstractNumId w:val="20"/>
  </w:num>
  <w:num w:numId="28">
    <w:abstractNumId w:val="21"/>
  </w:num>
  <w:num w:numId="29">
    <w:abstractNumId w:val="12"/>
  </w:num>
  <w:num w:numId="30">
    <w:abstractNumId w:val="24"/>
  </w:num>
  <w:num w:numId="31">
    <w:abstractNumId w:val="2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0095"/>
    <w:rsid w:val="000027A7"/>
    <w:rsid w:val="00002848"/>
    <w:rsid w:val="00006021"/>
    <w:rsid w:val="0000750D"/>
    <w:rsid w:val="000113FD"/>
    <w:rsid w:val="00012ECE"/>
    <w:rsid w:val="0001456C"/>
    <w:rsid w:val="00014893"/>
    <w:rsid w:val="00015730"/>
    <w:rsid w:val="000160E7"/>
    <w:rsid w:val="00017AD3"/>
    <w:rsid w:val="0002056E"/>
    <w:rsid w:val="000231F3"/>
    <w:rsid w:val="00030370"/>
    <w:rsid w:val="00031007"/>
    <w:rsid w:val="000310CA"/>
    <w:rsid w:val="0003266C"/>
    <w:rsid w:val="0003438D"/>
    <w:rsid w:val="00034A80"/>
    <w:rsid w:val="00035263"/>
    <w:rsid w:val="000352B0"/>
    <w:rsid w:val="00035FAB"/>
    <w:rsid w:val="00040788"/>
    <w:rsid w:val="00040C15"/>
    <w:rsid w:val="00041594"/>
    <w:rsid w:val="00041F92"/>
    <w:rsid w:val="0004781E"/>
    <w:rsid w:val="0005039D"/>
    <w:rsid w:val="00054835"/>
    <w:rsid w:val="00054C1B"/>
    <w:rsid w:val="00054C76"/>
    <w:rsid w:val="00055EC0"/>
    <w:rsid w:val="000562E8"/>
    <w:rsid w:val="00063E6D"/>
    <w:rsid w:val="00065289"/>
    <w:rsid w:val="00065BA4"/>
    <w:rsid w:val="00065C4E"/>
    <w:rsid w:val="0006685D"/>
    <w:rsid w:val="0007007F"/>
    <w:rsid w:val="00071709"/>
    <w:rsid w:val="00071E3D"/>
    <w:rsid w:val="000735C5"/>
    <w:rsid w:val="00081EED"/>
    <w:rsid w:val="0008212E"/>
    <w:rsid w:val="00082462"/>
    <w:rsid w:val="00082961"/>
    <w:rsid w:val="000870AA"/>
    <w:rsid w:val="0008758A"/>
    <w:rsid w:val="00087A44"/>
    <w:rsid w:val="00092354"/>
    <w:rsid w:val="00093346"/>
    <w:rsid w:val="00095935"/>
    <w:rsid w:val="000A18C9"/>
    <w:rsid w:val="000A218D"/>
    <w:rsid w:val="000A21B3"/>
    <w:rsid w:val="000A36E8"/>
    <w:rsid w:val="000A5481"/>
    <w:rsid w:val="000A63DB"/>
    <w:rsid w:val="000A6AE8"/>
    <w:rsid w:val="000B19B3"/>
    <w:rsid w:val="000B1FFE"/>
    <w:rsid w:val="000B3780"/>
    <w:rsid w:val="000B48DF"/>
    <w:rsid w:val="000C1E68"/>
    <w:rsid w:val="000C32AC"/>
    <w:rsid w:val="000C3ED6"/>
    <w:rsid w:val="000C413F"/>
    <w:rsid w:val="000C6FAC"/>
    <w:rsid w:val="000D257D"/>
    <w:rsid w:val="000D3FB9"/>
    <w:rsid w:val="000D4DD2"/>
    <w:rsid w:val="000D5DC4"/>
    <w:rsid w:val="000D6A10"/>
    <w:rsid w:val="000D7513"/>
    <w:rsid w:val="000E05C0"/>
    <w:rsid w:val="000E0E72"/>
    <w:rsid w:val="000E24EB"/>
    <w:rsid w:val="000E5B4F"/>
    <w:rsid w:val="000E5CCD"/>
    <w:rsid w:val="000E6F49"/>
    <w:rsid w:val="000E71DF"/>
    <w:rsid w:val="000F0AC4"/>
    <w:rsid w:val="000F3565"/>
    <w:rsid w:val="000F5595"/>
    <w:rsid w:val="000F6390"/>
    <w:rsid w:val="000F6D54"/>
    <w:rsid w:val="00102847"/>
    <w:rsid w:val="00103D3D"/>
    <w:rsid w:val="00104BFD"/>
    <w:rsid w:val="001050B6"/>
    <w:rsid w:val="00106104"/>
    <w:rsid w:val="0010731E"/>
    <w:rsid w:val="00111723"/>
    <w:rsid w:val="001117DC"/>
    <w:rsid w:val="001123F3"/>
    <w:rsid w:val="00114E37"/>
    <w:rsid w:val="00115385"/>
    <w:rsid w:val="00117CC7"/>
    <w:rsid w:val="00117F06"/>
    <w:rsid w:val="0012006E"/>
    <w:rsid w:val="00121A47"/>
    <w:rsid w:val="001235EF"/>
    <w:rsid w:val="00123F1B"/>
    <w:rsid w:val="00125152"/>
    <w:rsid w:val="001301DE"/>
    <w:rsid w:val="00130DAE"/>
    <w:rsid w:val="00132C8D"/>
    <w:rsid w:val="0013544E"/>
    <w:rsid w:val="00135997"/>
    <w:rsid w:val="00135C54"/>
    <w:rsid w:val="00140700"/>
    <w:rsid w:val="001412C5"/>
    <w:rsid w:val="00150DCF"/>
    <w:rsid w:val="00151C9E"/>
    <w:rsid w:val="00152BFE"/>
    <w:rsid w:val="00152EE4"/>
    <w:rsid w:val="001547F5"/>
    <w:rsid w:val="0015688B"/>
    <w:rsid w:val="00157529"/>
    <w:rsid w:val="001637C9"/>
    <w:rsid w:val="00164B93"/>
    <w:rsid w:val="00167859"/>
    <w:rsid w:val="00171034"/>
    <w:rsid w:val="00172D5B"/>
    <w:rsid w:val="00174516"/>
    <w:rsid w:val="0017566D"/>
    <w:rsid w:val="00177033"/>
    <w:rsid w:val="0017712B"/>
    <w:rsid w:val="001777D0"/>
    <w:rsid w:val="001811DB"/>
    <w:rsid w:val="00181D6E"/>
    <w:rsid w:val="00181E0F"/>
    <w:rsid w:val="00185585"/>
    <w:rsid w:val="00186B16"/>
    <w:rsid w:val="00187FEB"/>
    <w:rsid w:val="00190B2E"/>
    <w:rsid w:val="0019122A"/>
    <w:rsid w:val="00191C29"/>
    <w:rsid w:val="001931F4"/>
    <w:rsid w:val="00195ABD"/>
    <w:rsid w:val="001963EE"/>
    <w:rsid w:val="001A00C5"/>
    <w:rsid w:val="001A02FF"/>
    <w:rsid w:val="001A08DD"/>
    <w:rsid w:val="001A1070"/>
    <w:rsid w:val="001A2B29"/>
    <w:rsid w:val="001A2C66"/>
    <w:rsid w:val="001A2EFD"/>
    <w:rsid w:val="001A3548"/>
    <w:rsid w:val="001A3B3D"/>
    <w:rsid w:val="001A4304"/>
    <w:rsid w:val="001B0064"/>
    <w:rsid w:val="001B67DC"/>
    <w:rsid w:val="001C2F13"/>
    <w:rsid w:val="001C2FF5"/>
    <w:rsid w:val="001C4581"/>
    <w:rsid w:val="001C6A16"/>
    <w:rsid w:val="001D1CA3"/>
    <w:rsid w:val="001D36E9"/>
    <w:rsid w:val="001D45B4"/>
    <w:rsid w:val="001D4ADE"/>
    <w:rsid w:val="001D4E78"/>
    <w:rsid w:val="001D7044"/>
    <w:rsid w:val="001E19B3"/>
    <w:rsid w:val="001E1D21"/>
    <w:rsid w:val="001F1B11"/>
    <w:rsid w:val="001F1DD7"/>
    <w:rsid w:val="001F4CFF"/>
    <w:rsid w:val="001F4D20"/>
    <w:rsid w:val="001F503F"/>
    <w:rsid w:val="001F6F62"/>
    <w:rsid w:val="001F7654"/>
    <w:rsid w:val="0020023F"/>
    <w:rsid w:val="00211F75"/>
    <w:rsid w:val="00214BCB"/>
    <w:rsid w:val="00221784"/>
    <w:rsid w:val="00225214"/>
    <w:rsid w:val="002254A9"/>
    <w:rsid w:val="00227ED5"/>
    <w:rsid w:val="00231F50"/>
    <w:rsid w:val="0023311A"/>
    <w:rsid w:val="00233D97"/>
    <w:rsid w:val="002347A2"/>
    <w:rsid w:val="002379C2"/>
    <w:rsid w:val="0024115E"/>
    <w:rsid w:val="00241C46"/>
    <w:rsid w:val="00242A2A"/>
    <w:rsid w:val="00242EF5"/>
    <w:rsid w:val="00244334"/>
    <w:rsid w:val="00244D2A"/>
    <w:rsid w:val="0025097F"/>
    <w:rsid w:val="002572F2"/>
    <w:rsid w:val="00257C8E"/>
    <w:rsid w:val="0026079F"/>
    <w:rsid w:val="002613E3"/>
    <w:rsid w:val="002619BB"/>
    <w:rsid w:val="00261D59"/>
    <w:rsid w:val="00263210"/>
    <w:rsid w:val="00265428"/>
    <w:rsid w:val="002667EB"/>
    <w:rsid w:val="00271212"/>
    <w:rsid w:val="00272331"/>
    <w:rsid w:val="00273BD9"/>
    <w:rsid w:val="00276609"/>
    <w:rsid w:val="0027755F"/>
    <w:rsid w:val="00281A94"/>
    <w:rsid w:val="00282A3C"/>
    <w:rsid w:val="00283D7E"/>
    <w:rsid w:val="002850E3"/>
    <w:rsid w:val="00292976"/>
    <w:rsid w:val="00293C73"/>
    <w:rsid w:val="0029791A"/>
    <w:rsid w:val="002A6914"/>
    <w:rsid w:val="002A77DF"/>
    <w:rsid w:val="002B2BEF"/>
    <w:rsid w:val="002B3248"/>
    <w:rsid w:val="002B4555"/>
    <w:rsid w:val="002B6FF2"/>
    <w:rsid w:val="002C0C85"/>
    <w:rsid w:val="002C18F8"/>
    <w:rsid w:val="002C30FA"/>
    <w:rsid w:val="002C3C96"/>
    <w:rsid w:val="002C450E"/>
    <w:rsid w:val="002C6774"/>
    <w:rsid w:val="002C739E"/>
    <w:rsid w:val="002D18A1"/>
    <w:rsid w:val="002D1FE1"/>
    <w:rsid w:val="002D5690"/>
    <w:rsid w:val="002D59FF"/>
    <w:rsid w:val="002D7D3F"/>
    <w:rsid w:val="002E1503"/>
    <w:rsid w:val="002E2507"/>
    <w:rsid w:val="002E6FB9"/>
    <w:rsid w:val="002F1768"/>
    <w:rsid w:val="002F5119"/>
    <w:rsid w:val="002F519F"/>
    <w:rsid w:val="002F5212"/>
    <w:rsid w:val="002F7223"/>
    <w:rsid w:val="002F7A7A"/>
    <w:rsid w:val="00300011"/>
    <w:rsid w:val="003013AE"/>
    <w:rsid w:val="003020EE"/>
    <w:rsid w:val="003030A6"/>
    <w:rsid w:val="003106D5"/>
    <w:rsid w:val="00320B52"/>
    <w:rsid w:val="00322294"/>
    <w:rsid w:val="003300BB"/>
    <w:rsid w:val="003318EE"/>
    <w:rsid w:val="0033239E"/>
    <w:rsid w:val="003327D6"/>
    <w:rsid w:val="0033343E"/>
    <w:rsid w:val="003339AF"/>
    <w:rsid w:val="00334E39"/>
    <w:rsid w:val="0034263A"/>
    <w:rsid w:val="00347D23"/>
    <w:rsid w:val="00353440"/>
    <w:rsid w:val="003548B9"/>
    <w:rsid w:val="00354FCF"/>
    <w:rsid w:val="0035590A"/>
    <w:rsid w:val="00355C3A"/>
    <w:rsid w:val="0035732A"/>
    <w:rsid w:val="003621D0"/>
    <w:rsid w:val="00363505"/>
    <w:rsid w:val="003635A2"/>
    <w:rsid w:val="00363CEB"/>
    <w:rsid w:val="00365B64"/>
    <w:rsid w:val="00366A31"/>
    <w:rsid w:val="0036731B"/>
    <w:rsid w:val="003675DF"/>
    <w:rsid w:val="00371423"/>
    <w:rsid w:val="00372B50"/>
    <w:rsid w:val="00372FAD"/>
    <w:rsid w:val="003734E2"/>
    <w:rsid w:val="00376D6A"/>
    <w:rsid w:val="00380595"/>
    <w:rsid w:val="00383865"/>
    <w:rsid w:val="0038396C"/>
    <w:rsid w:val="00383C0C"/>
    <w:rsid w:val="0038547A"/>
    <w:rsid w:val="0038611B"/>
    <w:rsid w:val="003867C2"/>
    <w:rsid w:val="00386C03"/>
    <w:rsid w:val="00386E18"/>
    <w:rsid w:val="00390090"/>
    <w:rsid w:val="00390DDE"/>
    <w:rsid w:val="00393144"/>
    <w:rsid w:val="00394061"/>
    <w:rsid w:val="00396747"/>
    <w:rsid w:val="003A19E2"/>
    <w:rsid w:val="003A23B7"/>
    <w:rsid w:val="003A2BB4"/>
    <w:rsid w:val="003A61C7"/>
    <w:rsid w:val="003A7F9D"/>
    <w:rsid w:val="003B2627"/>
    <w:rsid w:val="003B26D1"/>
    <w:rsid w:val="003B2B40"/>
    <w:rsid w:val="003B3C4A"/>
    <w:rsid w:val="003B4BF5"/>
    <w:rsid w:val="003B4E04"/>
    <w:rsid w:val="003B52E7"/>
    <w:rsid w:val="003B681E"/>
    <w:rsid w:val="003C0052"/>
    <w:rsid w:val="003C09C8"/>
    <w:rsid w:val="003C0DDB"/>
    <w:rsid w:val="003C357C"/>
    <w:rsid w:val="003C5206"/>
    <w:rsid w:val="003C5B40"/>
    <w:rsid w:val="003C6428"/>
    <w:rsid w:val="003D085C"/>
    <w:rsid w:val="003D1D7D"/>
    <w:rsid w:val="003D1DCF"/>
    <w:rsid w:val="003D3AA1"/>
    <w:rsid w:val="003D4196"/>
    <w:rsid w:val="003D41F1"/>
    <w:rsid w:val="003D42F3"/>
    <w:rsid w:val="003D47A0"/>
    <w:rsid w:val="003D6404"/>
    <w:rsid w:val="003E354B"/>
    <w:rsid w:val="003E46A7"/>
    <w:rsid w:val="003F1479"/>
    <w:rsid w:val="003F44E8"/>
    <w:rsid w:val="003F5A08"/>
    <w:rsid w:val="00401D17"/>
    <w:rsid w:val="0040525A"/>
    <w:rsid w:val="00405DD0"/>
    <w:rsid w:val="004060C4"/>
    <w:rsid w:val="00406EB4"/>
    <w:rsid w:val="00406FB3"/>
    <w:rsid w:val="004108B3"/>
    <w:rsid w:val="00412B64"/>
    <w:rsid w:val="00420495"/>
    <w:rsid w:val="00420716"/>
    <w:rsid w:val="00420BCD"/>
    <w:rsid w:val="00420FA6"/>
    <w:rsid w:val="00421238"/>
    <w:rsid w:val="004219BD"/>
    <w:rsid w:val="00423ACF"/>
    <w:rsid w:val="00423CF4"/>
    <w:rsid w:val="00425311"/>
    <w:rsid w:val="00426C68"/>
    <w:rsid w:val="00427A19"/>
    <w:rsid w:val="00430CAE"/>
    <w:rsid w:val="00431BF6"/>
    <w:rsid w:val="004325FB"/>
    <w:rsid w:val="00435072"/>
    <w:rsid w:val="004372C6"/>
    <w:rsid w:val="004375C5"/>
    <w:rsid w:val="0044145A"/>
    <w:rsid w:val="004414EA"/>
    <w:rsid w:val="00441AF6"/>
    <w:rsid w:val="00441EFC"/>
    <w:rsid w:val="00442C6C"/>
    <w:rsid w:val="004432BA"/>
    <w:rsid w:val="0044407E"/>
    <w:rsid w:val="004446E8"/>
    <w:rsid w:val="004447F3"/>
    <w:rsid w:val="0044507D"/>
    <w:rsid w:val="00445156"/>
    <w:rsid w:val="00445340"/>
    <w:rsid w:val="004472A0"/>
    <w:rsid w:val="00447385"/>
    <w:rsid w:val="00447BB9"/>
    <w:rsid w:val="00450482"/>
    <w:rsid w:val="00452CAD"/>
    <w:rsid w:val="004555BD"/>
    <w:rsid w:val="00457C72"/>
    <w:rsid w:val="0046031D"/>
    <w:rsid w:val="00461A98"/>
    <w:rsid w:val="00461AAD"/>
    <w:rsid w:val="00465D5C"/>
    <w:rsid w:val="00472E5F"/>
    <w:rsid w:val="004737C9"/>
    <w:rsid w:val="004739DA"/>
    <w:rsid w:val="00473AC9"/>
    <w:rsid w:val="00480CFF"/>
    <w:rsid w:val="00481A6C"/>
    <w:rsid w:val="004832F4"/>
    <w:rsid w:val="00483A4A"/>
    <w:rsid w:val="00492E28"/>
    <w:rsid w:val="00497543"/>
    <w:rsid w:val="004A04D4"/>
    <w:rsid w:val="004A1038"/>
    <w:rsid w:val="004A1B7C"/>
    <w:rsid w:val="004A280B"/>
    <w:rsid w:val="004A5834"/>
    <w:rsid w:val="004A6E95"/>
    <w:rsid w:val="004B500B"/>
    <w:rsid w:val="004B59F1"/>
    <w:rsid w:val="004C0153"/>
    <w:rsid w:val="004C1535"/>
    <w:rsid w:val="004C2646"/>
    <w:rsid w:val="004C49F8"/>
    <w:rsid w:val="004C520F"/>
    <w:rsid w:val="004C612F"/>
    <w:rsid w:val="004D0D3C"/>
    <w:rsid w:val="004D60CF"/>
    <w:rsid w:val="004D72B5"/>
    <w:rsid w:val="004E1710"/>
    <w:rsid w:val="004E2243"/>
    <w:rsid w:val="004E5CA9"/>
    <w:rsid w:val="004E6B2E"/>
    <w:rsid w:val="004F18D2"/>
    <w:rsid w:val="004F5702"/>
    <w:rsid w:val="004F73DD"/>
    <w:rsid w:val="00500DFB"/>
    <w:rsid w:val="00504CB1"/>
    <w:rsid w:val="005051BD"/>
    <w:rsid w:val="00505E13"/>
    <w:rsid w:val="00506D1E"/>
    <w:rsid w:val="0050779F"/>
    <w:rsid w:val="00510B04"/>
    <w:rsid w:val="0051116A"/>
    <w:rsid w:val="005112E4"/>
    <w:rsid w:val="00512A1E"/>
    <w:rsid w:val="00513496"/>
    <w:rsid w:val="00513704"/>
    <w:rsid w:val="0051402A"/>
    <w:rsid w:val="00514AD3"/>
    <w:rsid w:val="00517045"/>
    <w:rsid w:val="005206C0"/>
    <w:rsid w:val="00526D9F"/>
    <w:rsid w:val="00530665"/>
    <w:rsid w:val="00530EEA"/>
    <w:rsid w:val="0053294D"/>
    <w:rsid w:val="00534493"/>
    <w:rsid w:val="00534C83"/>
    <w:rsid w:val="00535417"/>
    <w:rsid w:val="00537904"/>
    <w:rsid w:val="00540D5D"/>
    <w:rsid w:val="005418C2"/>
    <w:rsid w:val="00542C52"/>
    <w:rsid w:val="00547687"/>
    <w:rsid w:val="00551B7F"/>
    <w:rsid w:val="00552206"/>
    <w:rsid w:val="00553924"/>
    <w:rsid w:val="00554230"/>
    <w:rsid w:val="005573A1"/>
    <w:rsid w:val="005620D3"/>
    <w:rsid w:val="00562E5A"/>
    <w:rsid w:val="00563F9B"/>
    <w:rsid w:val="0056443B"/>
    <w:rsid w:val="005646D8"/>
    <w:rsid w:val="0056610F"/>
    <w:rsid w:val="00566AB7"/>
    <w:rsid w:val="00567B78"/>
    <w:rsid w:val="00567EAC"/>
    <w:rsid w:val="005725A7"/>
    <w:rsid w:val="00574B8D"/>
    <w:rsid w:val="00575BCA"/>
    <w:rsid w:val="005766A1"/>
    <w:rsid w:val="00577232"/>
    <w:rsid w:val="00581028"/>
    <w:rsid w:val="00582840"/>
    <w:rsid w:val="00585968"/>
    <w:rsid w:val="00585D61"/>
    <w:rsid w:val="0058636E"/>
    <w:rsid w:val="00587B27"/>
    <w:rsid w:val="00591A27"/>
    <w:rsid w:val="00591A32"/>
    <w:rsid w:val="00591D20"/>
    <w:rsid w:val="00593511"/>
    <w:rsid w:val="00594712"/>
    <w:rsid w:val="005956DB"/>
    <w:rsid w:val="005969F0"/>
    <w:rsid w:val="00596EDF"/>
    <w:rsid w:val="005A10D2"/>
    <w:rsid w:val="005A1268"/>
    <w:rsid w:val="005A154E"/>
    <w:rsid w:val="005A534E"/>
    <w:rsid w:val="005A5F18"/>
    <w:rsid w:val="005A77E9"/>
    <w:rsid w:val="005A7B9D"/>
    <w:rsid w:val="005B019A"/>
    <w:rsid w:val="005B0344"/>
    <w:rsid w:val="005B0A97"/>
    <w:rsid w:val="005B26F6"/>
    <w:rsid w:val="005B50BB"/>
    <w:rsid w:val="005B520E"/>
    <w:rsid w:val="005B758B"/>
    <w:rsid w:val="005C12B1"/>
    <w:rsid w:val="005C4003"/>
    <w:rsid w:val="005C49A2"/>
    <w:rsid w:val="005D15EC"/>
    <w:rsid w:val="005D22FA"/>
    <w:rsid w:val="005D2C0A"/>
    <w:rsid w:val="005D3241"/>
    <w:rsid w:val="005D6027"/>
    <w:rsid w:val="005D738E"/>
    <w:rsid w:val="005E25FE"/>
    <w:rsid w:val="005E2800"/>
    <w:rsid w:val="005E2CB1"/>
    <w:rsid w:val="005E66FE"/>
    <w:rsid w:val="005F0218"/>
    <w:rsid w:val="005F30D5"/>
    <w:rsid w:val="005F64A6"/>
    <w:rsid w:val="006009A7"/>
    <w:rsid w:val="00602F8D"/>
    <w:rsid w:val="00605205"/>
    <w:rsid w:val="00605825"/>
    <w:rsid w:val="00606757"/>
    <w:rsid w:val="00615A18"/>
    <w:rsid w:val="00615B2C"/>
    <w:rsid w:val="006165BA"/>
    <w:rsid w:val="00621494"/>
    <w:rsid w:val="00625601"/>
    <w:rsid w:val="00625836"/>
    <w:rsid w:val="00625B6E"/>
    <w:rsid w:val="00626054"/>
    <w:rsid w:val="0062704D"/>
    <w:rsid w:val="00631721"/>
    <w:rsid w:val="006354C9"/>
    <w:rsid w:val="00635F3C"/>
    <w:rsid w:val="0063688E"/>
    <w:rsid w:val="00636EA4"/>
    <w:rsid w:val="00641DB3"/>
    <w:rsid w:val="00645348"/>
    <w:rsid w:val="006458BD"/>
    <w:rsid w:val="00645D22"/>
    <w:rsid w:val="006470BF"/>
    <w:rsid w:val="00647369"/>
    <w:rsid w:val="0065056E"/>
    <w:rsid w:val="00651A08"/>
    <w:rsid w:val="00654204"/>
    <w:rsid w:val="00663E10"/>
    <w:rsid w:val="00665D1F"/>
    <w:rsid w:val="0066669A"/>
    <w:rsid w:val="00667323"/>
    <w:rsid w:val="00670434"/>
    <w:rsid w:val="006733BF"/>
    <w:rsid w:val="00674ACD"/>
    <w:rsid w:val="006767C6"/>
    <w:rsid w:val="006803F7"/>
    <w:rsid w:val="00681F4F"/>
    <w:rsid w:val="00683613"/>
    <w:rsid w:val="00684C75"/>
    <w:rsid w:val="00684D28"/>
    <w:rsid w:val="00685D46"/>
    <w:rsid w:val="00692C5D"/>
    <w:rsid w:val="0069742C"/>
    <w:rsid w:val="006A5F3C"/>
    <w:rsid w:val="006A64DF"/>
    <w:rsid w:val="006A7619"/>
    <w:rsid w:val="006A7BA0"/>
    <w:rsid w:val="006B0DE8"/>
    <w:rsid w:val="006B2BCE"/>
    <w:rsid w:val="006B2C5A"/>
    <w:rsid w:val="006B2E23"/>
    <w:rsid w:val="006B447A"/>
    <w:rsid w:val="006B6B66"/>
    <w:rsid w:val="006B778A"/>
    <w:rsid w:val="006C06FF"/>
    <w:rsid w:val="006C224B"/>
    <w:rsid w:val="006C4209"/>
    <w:rsid w:val="006C68D8"/>
    <w:rsid w:val="006C79C4"/>
    <w:rsid w:val="006D0B4B"/>
    <w:rsid w:val="006D3F62"/>
    <w:rsid w:val="006D3FAE"/>
    <w:rsid w:val="006D4A34"/>
    <w:rsid w:val="006D4E76"/>
    <w:rsid w:val="006E3936"/>
    <w:rsid w:val="006E63A9"/>
    <w:rsid w:val="006E778D"/>
    <w:rsid w:val="006F0AC3"/>
    <w:rsid w:val="006F2CE0"/>
    <w:rsid w:val="006F4DE2"/>
    <w:rsid w:val="006F6D3D"/>
    <w:rsid w:val="007006BC"/>
    <w:rsid w:val="0070168A"/>
    <w:rsid w:val="0070168D"/>
    <w:rsid w:val="00702720"/>
    <w:rsid w:val="007069F7"/>
    <w:rsid w:val="00707A5B"/>
    <w:rsid w:val="007111CC"/>
    <w:rsid w:val="00712266"/>
    <w:rsid w:val="00714109"/>
    <w:rsid w:val="00714C35"/>
    <w:rsid w:val="00715BB7"/>
    <w:rsid w:val="00715BEA"/>
    <w:rsid w:val="00720CB2"/>
    <w:rsid w:val="00721914"/>
    <w:rsid w:val="00722DD2"/>
    <w:rsid w:val="00724569"/>
    <w:rsid w:val="007254C9"/>
    <w:rsid w:val="0073432C"/>
    <w:rsid w:val="00736EA4"/>
    <w:rsid w:val="0073700A"/>
    <w:rsid w:val="00740EEA"/>
    <w:rsid w:val="0074255E"/>
    <w:rsid w:val="00742F7F"/>
    <w:rsid w:val="00743792"/>
    <w:rsid w:val="0074520D"/>
    <w:rsid w:val="00746261"/>
    <w:rsid w:val="00747CA8"/>
    <w:rsid w:val="0075175C"/>
    <w:rsid w:val="007575AA"/>
    <w:rsid w:val="007618FC"/>
    <w:rsid w:val="00764118"/>
    <w:rsid w:val="0076560F"/>
    <w:rsid w:val="0077423C"/>
    <w:rsid w:val="00776D39"/>
    <w:rsid w:val="0078032D"/>
    <w:rsid w:val="007838A8"/>
    <w:rsid w:val="00787891"/>
    <w:rsid w:val="00790D6C"/>
    <w:rsid w:val="00791F04"/>
    <w:rsid w:val="00794804"/>
    <w:rsid w:val="00796157"/>
    <w:rsid w:val="00797883"/>
    <w:rsid w:val="00797B54"/>
    <w:rsid w:val="007A0CC0"/>
    <w:rsid w:val="007A17A0"/>
    <w:rsid w:val="007A2683"/>
    <w:rsid w:val="007A3D00"/>
    <w:rsid w:val="007B077A"/>
    <w:rsid w:val="007B33F1"/>
    <w:rsid w:val="007B52D5"/>
    <w:rsid w:val="007B6DDA"/>
    <w:rsid w:val="007C0308"/>
    <w:rsid w:val="007C0610"/>
    <w:rsid w:val="007C24A0"/>
    <w:rsid w:val="007C2FF2"/>
    <w:rsid w:val="007C676E"/>
    <w:rsid w:val="007C7BAE"/>
    <w:rsid w:val="007D1C9F"/>
    <w:rsid w:val="007D6232"/>
    <w:rsid w:val="007D7EC1"/>
    <w:rsid w:val="007E1B1F"/>
    <w:rsid w:val="007E26DD"/>
    <w:rsid w:val="007E2996"/>
    <w:rsid w:val="007E3792"/>
    <w:rsid w:val="007E3B3E"/>
    <w:rsid w:val="007E4A0E"/>
    <w:rsid w:val="007E6DCA"/>
    <w:rsid w:val="007E7A8C"/>
    <w:rsid w:val="007F0CBE"/>
    <w:rsid w:val="007F1F99"/>
    <w:rsid w:val="007F275A"/>
    <w:rsid w:val="007F768F"/>
    <w:rsid w:val="00803C37"/>
    <w:rsid w:val="008045B0"/>
    <w:rsid w:val="00806B94"/>
    <w:rsid w:val="0080791D"/>
    <w:rsid w:val="00820AFA"/>
    <w:rsid w:val="00820FC7"/>
    <w:rsid w:val="0082316C"/>
    <w:rsid w:val="00825714"/>
    <w:rsid w:val="0082690D"/>
    <w:rsid w:val="00830D48"/>
    <w:rsid w:val="008312A5"/>
    <w:rsid w:val="00831D38"/>
    <w:rsid w:val="008352B2"/>
    <w:rsid w:val="00835D1E"/>
    <w:rsid w:val="00836367"/>
    <w:rsid w:val="008378C2"/>
    <w:rsid w:val="0084076A"/>
    <w:rsid w:val="0084279C"/>
    <w:rsid w:val="008427CC"/>
    <w:rsid w:val="00844B24"/>
    <w:rsid w:val="00844CF6"/>
    <w:rsid w:val="008454B1"/>
    <w:rsid w:val="00847E46"/>
    <w:rsid w:val="00851C3D"/>
    <w:rsid w:val="00854886"/>
    <w:rsid w:val="00860F14"/>
    <w:rsid w:val="00863B91"/>
    <w:rsid w:val="008653F2"/>
    <w:rsid w:val="00870297"/>
    <w:rsid w:val="00872A81"/>
    <w:rsid w:val="00873603"/>
    <w:rsid w:val="00876735"/>
    <w:rsid w:val="00882105"/>
    <w:rsid w:val="00886A00"/>
    <w:rsid w:val="00887352"/>
    <w:rsid w:val="008914CB"/>
    <w:rsid w:val="00891B76"/>
    <w:rsid w:val="00896CF3"/>
    <w:rsid w:val="00897D18"/>
    <w:rsid w:val="008A12EC"/>
    <w:rsid w:val="008A1F53"/>
    <w:rsid w:val="008A2113"/>
    <w:rsid w:val="008A2C7D"/>
    <w:rsid w:val="008A326A"/>
    <w:rsid w:val="008A3317"/>
    <w:rsid w:val="008A3864"/>
    <w:rsid w:val="008A4674"/>
    <w:rsid w:val="008A6509"/>
    <w:rsid w:val="008A7471"/>
    <w:rsid w:val="008B2B97"/>
    <w:rsid w:val="008B3A41"/>
    <w:rsid w:val="008B40AC"/>
    <w:rsid w:val="008B6524"/>
    <w:rsid w:val="008B667F"/>
    <w:rsid w:val="008B691E"/>
    <w:rsid w:val="008B721E"/>
    <w:rsid w:val="008B739F"/>
    <w:rsid w:val="008C4621"/>
    <w:rsid w:val="008C4B23"/>
    <w:rsid w:val="008C5D80"/>
    <w:rsid w:val="008C7ABF"/>
    <w:rsid w:val="008D19BB"/>
    <w:rsid w:val="008D30A7"/>
    <w:rsid w:val="008D58F8"/>
    <w:rsid w:val="008D65A5"/>
    <w:rsid w:val="008D7011"/>
    <w:rsid w:val="008D7188"/>
    <w:rsid w:val="008E0EFA"/>
    <w:rsid w:val="008E1CE9"/>
    <w:rsid w:val="008E5824"/>
    <w:rsid w:val="008E7B31"/>
    <w:rsid w:val="008F28A2"/>
    <w:rsid w:val="008F4439"/>
    <w:rsid w:val="008F5B02"/>
    <w:rsid w:val="008F5D3E"/>
    <w:rsid w:val="008F692C"/>
    <w:rsid w:val="008F6E2C"/>
    <w:rsid w:val="00906A28"/>
    <w:rsid w:val="00907402"/>
    <w:rsid w:val="009133E7"/>
    <w:rsid w:val="00913862"/>
    <w:rsid w:val="00913AD5"/>
    <w:rsid w:val="00915382"/>
    <w:rsid w:val="00917709"/>
    <w:rsid w:val="00923B5F"/>
    <w:rsid w:val="009303D9"/>
    <w:rsid w:val="0093141A"/>
    <w:rsid w:val="00933C64"/>
    <w:rsid w:val="00934288"/>
    <w:rsid w:val="0093600B"/>
    <w:rsid w:val="00937BDB"/>
    <w:rsid w:val="00937F23"/>
    <w:rsid w:val="00941194"/>
    <w:rsid w:val="00941C63"/>
    <w:rsid w:val="009424D4"/>
    <w:rsid w:val="009430B3"/>
    <w:rsid w:val="00943352"/>
    <w:rsid w:val="00943C4C"/>
    <w:rsid w:val="00943CE5"/>
    <w:rsid w:val="0094687B"/>
    <w:rsid w:val="009476D5"/>
    <w:rsid w:val="00947768"/>
    <w:rsid w:val="009500DC"/>
    <w:rsid w:val="0095105F"/>
    <w:rsid w:val="00951588"/>
    <w:rsid w:val="009539F7"/>
    <w:rsid w:val="00953F09"/>
    <w:rsid w:val="00955CBC"/>
    <w:rsid w:val="00956E3B"/>
    <w:rsid w:val="009575C3"/>
    <w:rsid w:val="0096198D"/>
    <w:rsid w:val="0096672D"/>
    <w:rsid w:val="00972203"/>
    <w:rsid w:val="00984A6E"/>
    <w:rsid w:val="00984CF6"/>
    <w:rsid w:val="00985D68"/>
    <w:rsid w:val="0098739A"/>
    <w:rsid w:val="00990751"/>
    <w:rsid w:val="00992DF8"/>
    <w:rsid w:val="0099431B"/>
    <w:rsid w:val="009957A5"/>
    <w:rsid w:val="00995E76"/>
    <w:rsid w:val="009969CF"/>
    <w:rsid w:val="009A6C44"/>
    <w:rsid w:val="009B132A"/>
    <w:rsid w:val="009B1952"/>
    <w:rsid w:val="009B2A9D"/>
    <w:rsid w:val="009B34F0"/>
    <w:rsid w:val="009B43AC"/>
    <w:rsid w:val="009B4C18"/>
    <w:rsid w:val="009B7E02"/>
    <w:rsid w:val="009C0E72"/>
    <w:rsid w:val="009C107E"/>
    <w:rsid w:val="009C1827"/>
    <w:rsid w:val="009C19BE"/>
    <w:rsid w:val="009C2D86"/>
    <w:rsid w:val="009C402A"/>
    <w:rsid w:val="009C51CC"/>
    <w:rsid w:val="009C7C50"/>
    <w:rsid w:val="009D3B9D"/>
    <w:rsid w:val="009D5553"/>
    <w:rsid w:val="009D6382"/>
    <w:rsid w:val="009D7146"/>
    <w:rsid w:val="009E1975"/>
    <w:rsid w:val="009E37C8"/>
    <w:rsid w:val="009E5A10"/>
    <w:rsid w:val="009E7B53"/>
    <w:rsid w:val="009F1D79"/>
    <w:rsid w:val="009F288B"/>
    <w:rsid w:val="009F2925"/>
    <w:rsid w:val="009F4B97"/>
    <w:rsid w:val="009F56BB"/>
    <w:rsid w:val="00A03ABD"/>
    <w:rsid w:val="00A042BA"/>
    <w:rsid w:val="00A04961"/>
    <w:rsid w:val="00A05618"/>
    <w:rsid w:val="00A059B3"/>
    <w:rsid w:val="00A1052D"/>
    <w:rsid w:val="00A10AA8"/>
    <w:rsid w:val="00A141A0"/>
    <w:rsid w:val="00A1509E"/>
    <w:rsid w:val="00A16CE0"/>
    <w:rsid w:val="00A17460"/>
    <w:rsid w:val="00A2234B"/>
    <w:rsid w:val="00A23E46"/>
    <w:rsid w:val="00A25219"/>
    <w:rsid w:val="00A25D83"/>
    <w:rsid w:val="00A30072"/>
    <w:rsid w:val="00A31700"/>
    <w:rsid w:val="00A31A3C"/>
    <w:rsid w:val="00A32DE9"/>
    <w:rsid w:val="00A34245"/>
    <w:rsid w:val="00A35E8C"/>
    <w:rsid w:val="00A36859"/>
    <w:rsid w:val="00A36CC6"/>
    <w:rsid w:val="00A43D10"/>
    <w:rsid w:val="00A45A0D"/>
    <w:rsid w:val="00A5575D"/>
    <w:rsid w:val="00A60367"/>
    <w:rsid w:val="00A603D3"/>
    <w:rsid w:val="00A627D5"/>
    <w:rsid w:val="00A667CD"/>
    <w:rsid w:val="00A717A9"/>
    <w:rsid w:val="00A73D20"/>
    <w:rsid w:val="00A74EF4"/>
    <w:rsid w:val="00A74F65"/>
    <w:rsid w:val="00A81B25"/>
    <w:rsid w:val="00A8369D"/>
    <w:rsid w:val="00A8665B"/>
    <w:rsid w:val="00A91075"/>
    <w:rsid w:val="00A910F4"/>
    <w:rsid w:val="00A912EE"/>
    <w:rsid w:val="00A9287E"/>
    <w:rsid w:val="00AA0E90"/>
    <w:rsid w:val="00AA14CE"/>
    <w:rsid w:val="00AA239C"/>
    <w:rsid w:val="00AA2A58"/>
    <w:rsid w:val="00AA3334"/>
    <w:rsid w:val="00AA4968"/>
    <w:rsid w:val="00AA5EAC"/>
    <w:rsid w:val="00AA6CA0"/>
    <w:rsid w:val="00AA7271"/>
    <w:rsid w:val="00AA7C3A"/>
    <w:rsid w:val="00AB0584"/>
    <w:rsid w:val="00AB2535"/>
    <w:rsid w:val="00AB49C1"/>
    <w:rsid w:val="00AB6AD4"/>
    <w:rsid w:val="00AB6AEC"/>
    <w:rsid w:val="00AB6E5F"/>
    <w:rsid w:val="00AB7B00"/>
    <w:rsid w:val="00AC0541"/>
    <w:rsid w:val="00AC223A"/>
    <w:rsid w:val="00AC2AAB"/>
    <w:rsid w:val="00AC4446"/>
    <w:rsid w:val="00AD0302"/>
    <w:rsid w:val="00AD1D2D"/>
    <w:rsid w:val="00AD3368"/>
    <w:rsid w:val="00AD72DD"/>
    <w:rsid w:val="00AE01C1"/>
    <w:rsid w:val="00AE0A45"/>
    <w:rsid w:val="00AE3409"/>
    <w:rsid w:val="00AE7CC8"/>
    <w:rsid w:val="00AF3428"/>
    <w:rsid w:val="00AF3ED1"/>
    <w:rsid w:val="00AF49E3"/>
    <w:rsid w:val="00B00021"/>
    <w:rsid w:val="00B01846"/>
    <w:rsid w:val="00B020F6"/>
    <w:rsid w:val="00B0394F"/>
    <w:rsid w:val="00B10512"/>
    <w:rsid w:val="00B1188A"/>
    <w:rsid w:val="00B11A60"/>
    <w:rsid w:val="00B13092"/>
    <w:rsid w:val="00B14775"/>
    <w:rsid w:val="00B151D7"/>
    <w:rsid w:val="00B21B10"/>
    <w:rsid w:val="00B22613"/>
    <w:rsid w:val="00B242A2"/>
    <w:rsid w:val="00B252DA"/>
    <w:rsid w:val="00B2585A"/>
    <w:rsid w:val="00B261A5"/>
    <w:rsid w:val="00B2749A"/>
    <w:rsid w:val="00B31A77"/>
    <w:rsid w:val="00B325DF"/>
    <w:rsid w:val="00B35719"/>
    <w:rsid w:val="00B42293"/>
    <w:rsid w:val="00B43665"/>
    <w:rsid w:val="00B44493"/>
    <w:rsid w:val="00B44A76"/>
    <w:rsid w:val="00B4623A"/>
    <w:rsid w:val="00B474C3"/>
    <w:rsid w:val="00B47A35"/>
    <w:rsid w:val="00B50C76"/>
    <w:rsid w:val="00B51D3E"/>
    <w:rsid w:val="00B53D7E"/>
    <w:rsid w:val="00B559DF"/>
    <w:rsid w:val="00B56BE1"/>
    <w:rsid w:val="00B61098"/>
    <w:rsid w:val="00B61F35"/>
    <w:rsid w:val="00B66962"/>
    <w:rsid w:val="00B67118"/>
    <w:rsid w:val="00B7229C"/>
    <w:rsid w:val="00B73935"/>
    <w:rsid w:val="00B76439"/>
    <w:rsid w:val="00B768D1"/>
    <w:rsid w:val="00B82BFC"/>
    <w:rsid w:val="00B84ED6"/>
    <w:rsid w:val="00B8594F"/>
    <w:rsid w:val="00B92424"/>
    <w:rsid w:val="00B9321D"/>
    <w:rsid w:val="00B9569E"/>
    <w:rsid w:val="00B97FFE"/>
    <w:rsid w:val="00BA1025"/>
    <w:rsid w:val="00BA28E2"/>
    <w:rsid w:val="00BA3129"/>
    <w:rsid w:val="00BA5AF5"/>
    <w:rsid w:val="00BA5ECF"/>
    <w:rsid w:val="00BA7453"/>
    <w:rsid w:val="00BB03F7"/>
    <w:rsid w:val="00BB04A5"/>
    <w:rsid w:val="00BB0EC8"/>
    <w:rsid w:val="00BB13E8"/>
    <w:rsid w:val="00BB29CF"/>
    <w:rsid w:val="00BB2B25"/>
    <w:rsid w:val="00BB3AEC"/>
    <w:rsid w:val="00BC0712"/>
    <w:rsid w:val="00BC1C89"/>
    <w:rsid w:val="00BC2913"/>
    <w:rsid w:val="00BC3420"/>
    <w:rsid w:val="00BC6090"/>
    <w:rsid w:val="00BD18C4"/>
    <w:rsid w:val="00BD28E1"/>
    <w:rsid w:val="00BD2940"/>
    <w:rsid w:val="00BD2BD5"/>
    <w:rsid w:val="00BD5830"/>
    <w:rsid w:val="00BD58F8"/>
    <w:rsid w:val="00BD670B"/>
    <w:rsid w:val="00BE12E2"/>
    <w:rsid w:val="00BE6AE9"/>
    <w:rsid w:val="00BE6B1C"/>
    <w:rsid w:val="00BE7D3C"/>
    <w:rsid w:val="00BF0F0D"/>
    <w:rsid w:val="00BF305C"/>
    <w:rsid w:val="00BF5FF6"/>
    <w:rsid w:val="00BF6BC1"/>
    <w:rsid w:val="00BF7039"/>
    <w:rsid w:val="00BF7D19"/>
    <w:rsid w:val="00C0207F"/>
    <w:rsid w:val="00C023D8"/>
    <w:rsid w:val="00C02CA7"/>
    <w:rsid w:val="00C05511"/>
    <w:rsid w:val="00C05DC9"/>
    <w:rsid w:val="00C11174"/>
    <w:rsid w:val="00C121EA"/>
    <w:rsid w:val="00C13454"/>
    <w:rsid w:val="00C13886"/>
    <w:rsid w:val="00C14AFE"/>
    <w:rsid w:val="00C15905"/>
    <w:rsid w:val="00C16117"/>
    <w:rsid w:val="00C1679C"/>
    <w:rsid w:val="00C17258"/>
    <w:rsid w:val="00C17D14"/>
    <w:rsid w:val="00C20681"/>
    <w:rsid w:val="00C21B95"/>
    <w:rsid w:val="00C23A19"/>
    <w:rsid w:val="00C23BD9"/>
    <w:rsid w:val="00C24F29"/>
    <w:rsid w:val="00C3075A"/>
    <w:rsid w:val="00C3529E"/>
    <w:rsid w:val="00C36816"/>
    <w:rsid w:val="00C370BC"/>
    <w:rsid w:val="00C373E5"/>
    <w:rsid w:val="00C430DF"/>
    <w:rsid w:val="00C43F6D"/>
    <w:rsid w:val="00C4561D"/>
    <w:rsid w:val="00C471A7"/>
    <w:rsid w:val="00C47E69"/>
    <w:rsid w:val="00C50686"/>
    <w:rsid w:val="00C51274"/>
    <w:rsid w:val="00C60D22"/>
    <w:rsid w:val="00C633D8"/>
    <w:rsid w:val="00C65B07"/>
    <w:rsid w:val="00C65E71"/>
    <w:rsid w:val="00C6634D"/>
    <w:rsid w:val="00C70E7F"/>
    <w:rsid w:val="00C72DFE"/>
    <w:rsid w:val="00C74936"/>
    <w:rsid w:val="00C7588B"/>
    <w:rsid w:val="00C758F4"/>
    <w:rsid w:val="00C7619E"/>
    <w:rsid w:val="00C808BE"/>
    <w:rsid w:val="00C80DAB"/>
    <w:rsid w:val="00C82E05"/>
    <w:rsid w:val="00C83888"/>
    <w:rsid w:val="00C84C2A"/>
    <w:rsid w:val="00C858D1"/>
    <w:rsid w:val="00C9094C"/>
    <w:rsid w:val="00C919A4"/>
    <w:rsid w:val="00C9535B"/>
    <w:rsid w:val="00C96AED"/>
    <w:rsid w:val="00CA07E4"/>
    <w:rsid w:val="00CA24BB"/>
    <w:rsid w:val="00CA4392"/>
    <w:rsid w:val="00CA5243"/>
    <w:rsid w:val="00CA612B"/>
    <w:rsid w:val="00CA7495"/>
    <w:rsid w:val="00CA7A02"/>
    <w:rsid w:val="00CB1FF3"/>
    <w:rsid w:val="00CB3A0B"/>
    <w:rsid w:val="00CB5ED1"/>
    <w:rsid w:val="00CB730A"/>
    <w:rsid w:val="00CC289F"/>
    <w:rsid w:val="00CC393F"/>
    <w:rsid w:val="00CC5A2B"/>
    <w:rsid w:val="00CC78C9"/>
    <w:rsid w:val="00CD0C12"/>
    <w:rsid w:val="00CD1BD6"/>
    <w:rsid w:val="00CD2414"/>
    <w:rsid w:val="00CD35A3"/>
    <w:rsid w:val="00CD35D7"/>
    <w:rsid w:val="00CD3CEB"/>
    <w:rsid w:val="00CD5D70"/>
    <w:rsid w:val="00CD6938"/>
    <w:rsid w:val="00CD7C9F"/>
    <w:rsid w:val="00CE5D71"/>
    <w:rsid w:val="00CE66AC"/>
    <w:rsid w:val="00CE690B"/>
    <w:rsid w:val="00CE7021"/>
    <w:rsid w:val="00CE706C"/>
    <w:rsid w:val="00CE7338"/>
    <w:rsid w:val="00CE749F"/>
    <w:rsid w:val="00CF1192"/>
    <w:rsid w:val="00CF31E0"/>
    <w:rsid w:val="00CF3F75"/>
    <w:rsid w:val="00CF4C1E"/>
    <w:rsid w:val="00CF5234"/>
    <w:rsid w:val="00CF5CCD"/>
    <w:rsid w:val="00CF6FC2"/>
    <w:rsid w:val="00D00297"/>
    <w:rsid w:val="00D05329"/>
    <w:rsid w:val="00D0537B"/>
    <w:rsid w:val="00D0570D"/>
    <w:rsid w:val="00D11975"/>
    <w:rsid w:val="00D13EB6"/>
    <w:rsid w:val="00D162F5"/>
    <w:rsid w:val="00D17A2D"/>
    <w:rsid w:val="00D20D11"/>
    <w:rsid w:val="00D2176E"/>
    <w:rsid w:val="00D24FD5"/>
    <w:rsid w:val="00D25888"/>
    <w:rsid w:val="00D261C3"/>
    <w:rsid w:val="00D27950"/>
    <w:rsid w:val="00D30356"/>
    <w:rsid w:val="00D3096D"/>
    <w:rsid w:val="00D31F8D"/>
    <w:rsid w:val="00D32DF0"/>
    <w:rsid w:val="00D370C4"/>
    <w:rsid w:val="00D404ED"/>
    <w:rsid w:val="00D41D63"/>
    <w:rsid w:val="00D42F4B"/>
    <w:rsid w:val="00D431C0"/>
    <w:rsid w:val="00D4510D"/>
    <w:rsid w:val="00D4711F"/>
    <w:rsid w:val="00D50BA4"/>
    <w:rsid w:val="00D538E8"/>
    <w:rsid w:val="00D5449E"/>
    <w:rsid w:val="00D602DA"/>
    <w:rsid w:val="00D60E69"/>
    <w:rsid w:val="00D60F7D"/>
    <w:rsid w:val="00D6255B"/>
    <w:rsid w:val="00D632BE"/>
    <w:rsid w:val="00D63476"/>
    <w:rsid w:val="00D653B4"/>
    <w:rsid w:val="00D663B8"/>
    <w:rsid w:val="00D66491"/>
    <w:rsid w:val="00D6651C"/>
    <w:rsid w:val="00D66EFF"/>
    <w:rsid w:val="00D71371"/>
    <w:rsid w:val="00D72D06"/>
    <w:rsid w:val="00D7522C"/>
    <w:rsid w:val="00D7536F"/>
    <w:rsid w:val="00D76668"/>
    <w:rsid w:val="00D7709F"/>
    <w:rsid w:val="00D807AC"/>
    <w:rsid w:val="00D808B3"/>
    <w:rsid w:val="00D83C85"/>
    <w:rsid w:val="00D83EE4"/>
    <w:rsid w:val="00D8689A"/>
    <w:rsid w:val="00D86EDD"/>
    <w:rsid w:val="00D87167"/>
    <w:rsid w:val="00D937F7"/>
    <w:rsid w:val="00D93EE2"/>
    <w:rsid w:val="00D949F6"/>
    <w:rsid w:val="00D94D9D"/>
    <w:rsid w:val="00D95E42"/>
    <w:rsid w:val="00DA1FFA"/>
    <w:rsid w:val="00DA23C4"/>
    <w:rsid w:val="00DA5A7B"/>
    <w:rsid w:val="00DB0743"/>
    <w:rsid w:val="00DB22D2"/>
    <w:rsid w:val="00DB37EF"/>
    <w:rsid w:val="00DB4659"/>
    <w:rsid w:val="00DB4EFF"/>
    <w:rsid w:val="00DC51B2"/>
    <w:rsid w:val="00DC529D"/>
    <w:rsid w:val="00DC60B8"/>
    <w:rsid w:val="00DC70A6"/>
    <w:rsid w:val="00DD0240"/>
    <w:rsid w:val="00DD2335"/>
    <w:rsid w:val="00DD4FEB"/>
    <w:rsid w:val="00DD6012"/>
    <w:rsid w:val="00DD7B64"/>
    <w:rsid w:val="00DE081F"/>
    <w:rsid w:val="00DE0D1F"/>
    <w:rsid w:val="00DE1AA8"/>
    <w:rsid w:val="00DF0EC0"/>
    <w:rsid w:val="00DF24DE"/>
    <w:rsid w:val="00DF324C"/>
    <w:rsid w:val="00DF3B80"/>
    <w:rsid w:val="00DF4AE2"/>
    <w:rsid w:val="00E0366B"/>
    <w:rsid w:val="00E06FF9"/>
    <w:rsid w:val="00E07383"/>
    <w:rsid w:val="00E07757"/>
    <w:rsid w:val="00E07C73"/>
    <w:rsid w:val="00E15DE8"/>
    <w:rsid w:val="00E165BC"/>
    <w:rsid w:val="00E27B72"/>
    <w:rsid w:val="00E3184D"/>
    <w:rsid w:val="00E36A40"/>
    <w:rsid w:val="00E4145D"/>
    <w:rsid w:val="00E419A1"/>
    <w:rsid w:val="00E44AF9"/>
    <w:rsid w:val="00E478E3"/>
    <w:rsid w:val="00E51C68"/>
    <w:rsid w:val="00E607DB"/>
    <w:rsid w:val="00E61E12"/>
    <w:rsid w:val="00E62080"/>
    <w:rsid w:val="00E70411"/>
    <w:rsid w:val="00E736D1"/>
    <w:rsid w:val="00E758AC"/>
    <w:rsid w:val="00E7596C"/>
    <w:rsid w:val="00E7616B"/>
    <w:rsid w:val="00E763D1"/>
    <w:rsid w:val="00E776EF"/>
    <w:rsid w:val="00E8084B"/>
    <w:rsid w:val="00E808B0"/>
    <w:rsid w:val="00E8177A"/>
    <w:rsid w:val="00E84E26"/>
    <w:rsid w:val="00E878F2"/>
    <w:rsid w:val="00E87D18"/>
    <w:rsid w:val="00E929D3"/>
    <w:rsid w:val="00E931F4"/>
    <w:rsid w:val="00E9414B"/>
    <w:rsid w:val="00E94872"/>
    <w:rsid w:val="00E96172"/>
    <w:rsid w:val="00E9692E"/>
    <w:rsid w:val="00E96AA5"/>
    <w:rsid w:val="00E96E92"/>
    <w:rsid w:val="00EA09DD"/>
    <w:rsid w:val="00EA40FA"/>
    <w:rsid w:val="00EA4D6A"/>
    <w:rsid w:val="00EA5B72"/>
    <w:rsid w:val="00EB1327"/>
    <w:rsid w:val="00EB5330"/>
    <w:rsid w:val="00EB67D0"/>
    <w:rsid w:val="00EC0918"/>
    <w:rsid w:val="00EC123D"/>
    <w:rsid w:val="00EC1921"/>
    <w:rsid w:val="00EC1DF4"/>
    <w:rsid w:val="00EC2D4E"/>
    <w:rsid w:val="00EC50AA"/>
    <w:rsid w:val="00EC57CA"/>
    <w:rsid w:val="00ED0149"/>
    <w:rsid w:val="00ED0CE4"/>
    <w:rsid w:val="00ED48EB"/>
    <w:rsid w:val="00ED4CCA"/>
    <w:rsid w:val="00ED687A"/>
    <w:rsid w:val="00EE2AD4"/>
    <w:rsid w:val="00EE68FA"/>
    <w:rsid w:val="00EF09C3"/>
    <w:rsid w:val="00EF54F2"/>
    <w:rsid w:val="00EF7A12"/>
    <w:rsid w:val="00EF7DE3"/>
    <w:rsid w:val="00F0010D"/>
    <w:rsid w:val="00F03103"/>
    <w:rsid w:val="00F045A3"/>
    <w:rsid w:val="00F11388"/>
    <w:rsid w:val="00F131A3"/>
    <w:rsid w:val="00F21967"/>
    <w:rsid w:val="00F22105"/>
    <w:rsid w:val="00F22A0B"/>
    <w:rsid w:val="00F252B8"/>
    <w:rsid w:val="00F256CF"/>
    <w:rsid w:val="00F271DE"/>
    <w:rsid w:val="00F32B36"/>
    <w:rsid w:val="00F33098"/>
    <w:rsid w:val="00F34A14"/>
    <w:rsid w:val="00F36EFB"/>
    <w:rsid w:val="00F4081E"/>
    <w:rsid w:val="00F41733"/>
    <w:rsid w:val="00F454F2"/>
    <w:rsid w:val="00F54DB7"/>
    <w:rsid w:val="00F553B8"/>
    <w:rsid w:val="00F5561F"/>
    <w:rsid w:val="00F55C0F"/>
    <w:rsid w:val="00F55DE5"/>
    <w:rsid w:val="00F57A35"/>
    <w:rsid w:val="00F60EC3"/>
    <w:rsid w:val="00F6156B"/>
    <w:rsid w:val="00F618CE"/>
    <w:rsid w:val="00F61BC4"/>
    <w:rsid w:val="00F61DD4"/>
    <w:rsid w:val="00F627DA"/>
    <w:rsid w:val="00F65A44"/>
    <w:rsid w:val="00F668D4"/>
    <w:rsid w:val="00F66E40"/>
    <w:rsid w:val="00F6763D"/>
    <w:rsid w:val="00F7108F"/>
    <w:rsid w:val="00F7288F"/>
    <w:rsid w:val="00F72BF4"/>
    <w:rsid w:val="00F76972"/>
    <w:rsid w:val="00F80E4D"/>
    <w:rsid w:val="00F847A6"/>
    <w:rsid w:val="00F8501F"/>
    <w:rsid w:val="00F86A6C"/>
    <w:rsid w:val="00F86E9B"/>
    <w:rsid w:val="00F923B8"/>
    <w:rsid w:val="00F92535"/>
    <w:rsid w:val="00F92FF1"/>
    <w:rsid w:val="00F9340D"/>
    <w:rsid w:val="00F9441B"/>
    <w:rsid w:val="00F94A14"/>
    <w:rsid w:val="00F9525D"/>
    <w:rsid w:val="00F95343"/>
    <w:rsid w:val="00F9666A"/>
    <w:rsid w:val="00F96FFA"/>
    <w:rsid w:val="00FA06E5"/>
    <w:rsid w:val="00FA4C32"/>
    <w:rsid w:val="00FB6AF7"/>
    <w:rsid w:val="00FC0473"/>
    <w:rsid w:val="00FC14E2"/>
    <w:rsid w:val="00FC25C4"/>
    <w:rsid w:val="00FC3E93"/>
    <w:rsid w:val="00FC3FE3"/>
    <w:rsid w:val="00FC4637"/>
    <w:rsid w:val="00FC47AB"/>
    <w:rsid w:val="00FC5DC1"/>
    <w:rsid w:val="00FC6229"/>
    <w:rsid w:val="00FD0367"/>
    <w:rsid w:val="00FD078A"/>
    <w:rsid w:val="00FD0CE3"/>
    <w:rsid w:val="00FD4219"/>
    <w:rsid w:val="00FD5156"/>
    <w:rsid w:val="00FD700F"/>
    <w:rsid w:val="00FE0AA9"/>
    <w:rsid w:val="00FE29A8"/>
    <w:rsid w:val="00FE3875"/>
    <w:rsid w:val="00FE7114"/>
    <w:rsid w:val="00FE7540"/>
    <w:rsid w:val="00FE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B302FCD"/>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customStyle="1" w:styleId="TableParagraph">
    <w:name w:val="Table Paragraph"/>
    <w:basedOn w:val="Normal"/>
    <w:uiPriority w:val="1"/>
    <w:qFormat/>
    <w:rsid w:val="001F4D20"/>
    <w:pPr>
      <w:widowControl w:val="0"/>
      <w:autoSpaceDE w:val="0"/>
      <w:autoSpaceDN w:val="0"/>
      <w:ind w:start="4.45pt"/>
    </w:pPr>
    <w:rPr>
      <w:rFonts w:eastAsia="Times New Roman"/>
      <w:sz w:val="22"/>
      <w:szCs w:val="22"/>
    </w:rPr>
  </w:style>
  <w:style w:type="table" w:styleId="TableGrid">
    <w:name w:val="Table Grid"/>
    <w:basedOn w:val="TableNormal"/>
    <w:uiPriority w:val="39"/>
    <w:rsid w:val="000B3780"/>
    <w:rPr>
      <w:rFonts w:asciiTheme="minorHAnsi" w:eastAsiaTheme="minorHAnsi" w:hAnsiTheme="minorHAnsi" w:cstheme="minorBid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5072"/>
    <w:rPr>
      <w:color w:val="808080"/>
    </w:rPr>
  </w:style>
  <w:style w:type="character" w:styleId="Hyperlink">
    <w:name w:val="Hyperlink"/>
    <w:basedOn w:val="DefaultParagraphFont"/>
    <w:rsid w:val="005112E4"/>
    <w:rPr>
      <w:color w:val="0563C1" w:themeColor="hyperlink"/>
      <w:u w:val="single"/>
    </w:rPr>
  </w:style>
  <w:style w:type="character" w:styleId="UnresolvedMention">
    <w:name w:val="Unresolved Mention"/>
    <w:basedOn w:val="DefaultParagraphFont"/>
    <w:uiPriority w:val="99"/>
    <w:semiHidden/>
    <w:unhideWhenUsed/>
    <w:rsid w:val="005112E4"/>
    <w:rPr>
      <w:color w:val="605E5C"/>
      <w:shd w:val="clear" w:color="auto" w:fill="E1DFDD"/>
    </w:rPr>
  </w:style>
  <w:style w:type="paragraph" w:customStyle="1" w:styleId="Default">
    <w:name w:val="Default"/>
    <w:rsid w:val="008A7471"/>
    <w:pPr>
      <w:autoSpaceDE w:val="0"/>
      <w:autoSpaceDN w:val="0"/>
      <w:adjustRightInd w:val="0"/>
    </w:pPr>
    <w:rPr>
      <w:color w:val="000000"/>
      <w:sz w:val="24"/>
      <w:szCs w:val="24"/>
    </w:rPr>
  </w:style>
  <w:style w:type="paragraph" w:styleId="ListParagraph">
    <w:name w:val="List Paragraph"/>
    <w:basedOn w:val="Normal"/>
    <w:uiPriority w:val="34"/>
    <w:qFormat/>
    <w:rsid w:val="004E6B2E"/>
    <w:pPr>
      <w:ind w:start="36pt"/>
      <w:contextualSpacing/>
    </w:pPr>
  </w:style>
  <w:style w:type="character" w:styleId="Emphasis">
    <w:name w:val="Emphasis"/>
    <w:basedOn w:val="DefaultParagraphFont"/>
    <w:uiPriority w:val="20"/>
    <w:qFormat/>
    <w:rsid w:val="00B97FFE"/>
    <w:rPr>
      <w:i/>
      <w:iCs/>
    </w:rPr>
  </w:style>
  <w:style w:type="character" w:customStyle="1" w:styleId="mi">
    <w:name w:val="mi"/>
    <w:basedOn w:val="DefaultParagraphFont"/>
    <w:rsid w:val="00412B64"/>
  </w:style>
  <w:style w:type="character" w:customStyle="1" w:styleId="mo">
    <w:name w:val="mo"/>
    <w:basedOn w:val="DefaultParagraphFont"/>
    <w:rsid w:val="00412B64"/>
  </w:style>
  <w:style w:type="character" w:customStyle="1" w:styleId="mn">
    <w:name w:val="mn"/>
    <w:basedOn w:val="DefaultParagraphFont"/>
    <w:rsid w:val="00412B64"/>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7282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hyperlink" Target="mailto:ali.raza6@students.uettaxila.edu.pk" TargetMode="External"/><Relationship Id="rId18" Type="http://purl.oclc.org/ooxml/officeDocument/relationships/image" Target="media/image4.emf"/><Relationship Id="rId26" Type="http://purl.oclc.org/ooxml/officeDocument/relationships/image" Target="media/image12.png"/><Relationship Id="rId3" Type="http://purl.oclc.org/ooxml/officeDocument/relationships/styles" Target="styles.xml"/><Relationship Id="rId21" Type="http://purl.oclc.org/ooxml/officeDocument/relationships/image" Target="media/image7.png"/><Relationship Id="rId7" Type="http://purl.oclc.org/ooxml/officeDocument/relationships/endnotes" Target="endnotes.xml"/><Relationship Id="rId12" Type="http://purl.oclc.org/ooxml/officeDocument/relationships/hyperlink" Target="mailto:syeda.zuriat@students.uettaxila.edu.pk" TargetMode="External"/><Relationship Id="rId17" Type="http://purl.oclc.org/ooxml/officeDocument/relationships/image" Target="media/image3.emf"/><Relationship Id="rId25" Type="http://purl.oclc.org/ooxml/officeDocument/relationships/image" Target="media/image11.png"/><Relationship Id="rId2" Type="http://purl.oclc.org/ooxml/officeDocument/relationships/numbering" Target="numbering.xml"/><Relationship Id="rId16" Type="http://purl.oclc.org/ooxml/officeDocument/relationships/image" Target="media/image2.jpeg"/><Relationship Id="rId20" Type="http://purl.oclc.org/ooxml/officeDocument/relationships/image" Target="media/image6.png"/><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mailto:zubair.saeed@students.uettaxila.edu.pk" TargetMode="External"/><Relationship Id="rId24" Type="http://purl.oclc.org/ooxml/officeDocument/relationships/image" Target="media/image10.png"/><Relationship Id="rId5" Type="http://purl.oclc.org/ooxml/officeDocument/relationships/webSettings" Target="webSettings.xml"/><Relationship Id="rId15" Type="http://purl.oclc.org/ooxml/officeDocument/relationships/image" Target="media/image1.jpeg"/><Relationship Id="rId23" Type="http://purl.oclc.org/ooxml/officeDocument/relationships/image" Target="media/image9.jpeg"/><Relationship Id="rId28" Type="http://purl.oclc.org/ooxml/officeDocument/relationships/theme" Target="theme/theme1.xml"/><Relationship Id="rId10" Type="http://purl.oclc.org/ooxml/officeDocument/relationships/hyperlink" Target="mailto:18-ENC-33@Students.uettaxila.edu.pk" TargetMode="External"/><Relationship Id="rId19" Type="http://purl.oclc.org/ooxml/officeDocument/relationships/image" Target="media/image5.png"/><Relationship Id="rId4" Type="http://purl.oclc.org/ooxml/officeDocument/relationships/settings" Target="settings.xml"/><Relationship Id="rId9" Type="http://purl.oclc.org/ooxml/officeDocument/relationships/hyperlink" Target="mailto:mishauroojkhan@gmail.com" TargetMode="External"/><Relationship Id="rId14" Type="http://purl.oclc.org/ooxml/officeDocument/relationships/hyperlink" Target="mailto:hareem.khan5410@gmail.com" TargetMode="External"/><Relationship Id="rId22" Type="http://purl.oclc.org/ooxml/officeDocument/relationships/image" Target="media/image8.jpeg"/><Relationship Id="rId27"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1008</TotalTime>
  <Pages>10</Pages>
  <Words>6994</Words>
  <Characters>39871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Presenter.28</cp:lastModifiedBy>
  <cp:revision>1146</cp:revision>
  <cp:lastPrinted>2021-12-08T11:22:00Z</cp:lastPrinted>
  <dcterms:created xsi:type="dcterms:W3CDTF">2019-01-08T18:42:00Z</dcterms:created>
  <dcterms:modified xsi:type="dcterms:W3CDTF">2021-12-28T03:15:00Z</dcterms:modified>
</cp:coreProperties>
</file>